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527A6" w14:textId="77777777" w:rsidR="00B117BA" w:rsidRDefault="00B117BA" w:rsidP="00392017">
      <w:pPr>
        <w:jc w:val="both"/>
        <w:rPr>
          <w:b/>
          <w:sz w:val="36"/>
          <w:szCs w:val="36"/>
        </w:rPr>
      </w:pPr>
    </w:p>
    <w:p w14:paraId="18FEE3C3" w14:textId="77777777" w:rsidR="00B117BA" w:rsidRDefault="00B117BA" w:rsidP="00392017">
      <w:pPr>
        <w:jc w:val="both"/>
        <w:rPr>
          <w:b/>
          <w:sz w:val="36"/>
          <w:szCs w:val="36"/>
        </w:rPr>
      </w:pPr>
    </w:p>
    <w:p w14:paraId="0574608C" w14:textId="77777777" w:rsidR="00B117BA" w:rsidRDefault="00B117BA" w:rsidP="00392017">
      <w:pPr>
        <w:jc w:val="both"/>
        <w:rPr>
          <w:b/>
          <w:sz w:val="36"/>
          <w:szCs w:val="36"/>
        </w:rPr>
      </w:pPr>
    </w:p>
    <w:p w14:paraId="5CA890E2" w14:textId="77777777" w:rsidR="00B117BA" w:rsidRPr="00DA7414" w:rsidRDefault="00B117BA" w:rsidP="00392017">
      <w:pPr>
        <w:spacing w:line="276" w:lineRule="auto"/>
        <w:jc w:val="both"/>
        <w:rPr>
          <w:b/>
          <w:sz w:val="28"/>
          <w:szCs w:val="28"/>
        </w:rPr>
      </w:pPr>
    </w:p>
    <w:p w14:paraId="49CB0684" w14:textId="77777777" w:rsidR="00B117BA" w:rsidRPr="00DA7414" w:rsidRDefault="00B117BA" w:rsidP="00392017">
      <w:pPr>
        <w:spacing w:line="276" w:lineRule="auto"/>
        <w:jc w:val="both"/>
        <w:rPr>
          <w:b/>
          <w:sz w:val="28"/>
          <w:szCs w:val="28"/>
        </w:rPr>
      </w:pPr>
    </w:p>
    <w:p w14:paraId="0CC5DCAF" w14:textId="77777777" w:rsidR="00B117BA" w:rsidRPr="00DA7414" w:rsidRDefault="00B117BA" w:rsidP="00392017">
      <w:pPr>
        <w:spacing w:line="276" w:lineRule="auto"/>
        <w:jc w:val="both"/>
        <w:rPr>
          <w:b/>
          <w:sz w:val="28"/>
          <w:szCs w:val="28"/>
        </w:rPr>
      </w:pPr>
    </w:p>
    <w:p w14:paraId="1DAFDA2D" w14:textId="77777777" w:rsidR="00B117BA" w:rsidRPr="00DA7414" w:rsidRDefault="00B117BA" w:rsidP="00392017">
      <w:pPr>
        <w:spacing w:line="276" w:lineRule="auto"/>
        <w:jc w:val="both"/>
        <w:rPr>
          <w:b/>
          <w:sz w:val="28"/>
          <w:szCs w:val="28"/>
        </w:rPr>
      </w:pPr>
    </w:p>
    <w:p w14:paraId="7E51B773" w14:textId="77777777" w:rsidR="00B117BA" w:rsidRPr="00DA7414" w:rsidRDefault="00B117BA" w:rsidP="00392017">
      <w:pPr>
        <w:spacing w:line="276" w:lineRule="auto"/>
        <w:jc w:val="both"/>
        <w:rPr>
          <w:b/>
          <w:sz w:val="28"/>
          <w:szCs w:val="28"/>
        </w:rPr>
      </w:pPr>
    </w:p>
    <w:p w14:paraId="1FF7C571" w14:textId="77777777" w:rsidR="00B117BA" w:rsidRPr="00DA7414" w:rsidRDefault="00B117BA" w:rsidP="00392017">
      <w:pPr>
        <w:spacing w:line="276" w:lineRule="auto"/>
        <w:jc w:val="both"/>
        <w:rPr>
          <w:b/>
          <w:sz w:val="28"/>
          <w:szCs w:val="28"/>
        </w:rPr>
      </w:pPr>
    </w:p>
    <w:p w14:paraId="7F5E53E4" w14:textId="7777F6C2" w:rsidR="00B117BA" w:rsidRPr="003921F0" w:rsidRDefault="005735B0" w:rsidP="00707E84">
      <w:pPr>
        <w:spacing w:line="276" w:lineRule="auto"/>
        <w:jc w:val="center"/>
        <w:rPr>
          <w:b/>
          <w:sz w:val="28"/>
          <w:szCs w:val="28"/>
        </w:rPr>
      </w:pPr>
      <w:r w:rsidRPr="003921F0">
        <w:rPr>
          <w:b/>
          <w:sz w:val="28"/>
          <w:szCs w:val="28"/>
        </w:rPr>
        <w:t>ПОЯСНИТЕЛЬНАЯ ЗАПИСКА</w:t>
      </w:r>
    </w:p>
    <w:p w14:paraId="60C55BD8" w14:textId="77777777" w:rsidR="00B117BA" w:rsidRPr="003921F0" w:rsidRDefault="00B117BA" w:rsidP="00707E84">
      <w:pPr>
        <w:spacing w:line="276" w:lineRule="auto"/>
        <w:jc w:val="center"/>
        <w:rPr>
          <w:b/>
          <w:sz w:val="28"/>
          <w:szCs w:val="28"/>
        </w:rPr>
      </w:pPr>
    </w:p>
    <w:p w14:paraId="0E615DCA" w14:textId="77777777" w:rsidR="00B117BA" w:rsidRPr="003921F0" w:rsidRDefault="00B117BA" w:rsidP="00707E84">
      <w:pPr>
        <w:spacing w:line="276" w:lineRule="auto"/>
        <w:jc w:val="center"/>
        <w:rPr>
          <w:b/>
          <w:sz w:val="28"/>
          <w:szCs w:val="28"/>
        </w:rPr>
      </w:pPr>
    </w:p>
    <w:p w14:paraId="4857CC93" w14:textId="77777777" w:rsidR="00B117BA" w:rsidRPr="003921F0" w:rsidRDefault="00B117BA" w:rsidP="00707E84">
      <w:pPr>
        <w:spacing w:line="276" w:lineRule="auto"/>
        <w:jc w:val="center"/>
        <w:rPr>
          <w:b/>
          <w:sz w:val="28"/>
          <w:szCs w:val="28"/>
        </w:rPr>
      </w:pPr>
    </w:p>
    <w:p w14:paraId="6B4FF419" w14:textId="5CE875DF" w:rsidR="00B117BA" w:rsidRPr="003921F0" w:rsidRDefault="00B117BA" w:rsidP="00707E84">
      <w:pPr>
        <w:spacing w:line="276" w:lineRule="auto"/>
        <w:jc w:val="center"/>
        <w:rPr>
          <w:b/>
          <w:sz w:val="28"/>
          <w:szCs w:val="28"/>
        </w:rPr>
      </w:pPr>
      <w:r w:rsidRPr="003921F0">
        <w:rPr>
          <w:b/>
          <w:sz w:val="28"/>
          <w:szCs w:val="28"/>
        </w:rPr>
        <w:t>к докладу г</w:t>
      </w:r>
      <w:r w:rsidR="005735B0" w:rsidRPr="003921F0">
        <w:rPr>
          <w:b/>
          <w:sz w:val="28"/>
          <w:szCs w:val="28"/>
        </w:rPr>
        <w:t xml:space="preserve">лавы </w:t>
      </w:r>
      <w:r w:rsidR="004F59C9" w:rsidRPr="003921F0">
        <w:rPr>
          <w:b/>
          <w:sz w:val="28"/>
          <w:szCs w:val="28"/>
        </w:rPr>
        <w:t>местного самоуправления</w:t>
      </w:r>
      <w:r w:rsidR="005735B0" w:rsidRPr="003921F0">
        <w:rPr>
          <w:b/>
          <w:sz w:val="28"/>
          <w:szCs w:val="28"/>
        </w:rPr>
        <w:t xml:space="preserve"> </w:t>
      </w:r>
      <w:proofErr w:type="spellStart"/>
      <w:r w:rsidR="005735B0" w:rsidRPr="003921F0">
        <w:rPr>
          <w:b/>
          <w:sz w:val="28"/>
          <w:szCs w:val="28"/>
        </w:rPr>
        <w:t>Сергачского</w:t>
      </w:r>
      <w:proofErr w:type="spellEnd"/>
      <w:r w:rsidR="005735B0" w:rsidRPr="003921F0">
        <w:rPr>
          <w:b/>
          <w:sz w:val="28"/>
          <w:szCs w:val="28"/>
        </w:rPr>
        <w:t xml:space="preserve"> муниципального </w:t>
      </w:r>
      <w:r w:rsidR="00CD3F39" w:rsidRPr="003921F0">
        <w:rPr>
          <w:b/>
          <w:sz w:val="28"/>
          <w:szCs w:val="28"/>
        </w:rPr>
        <w:t>округа</w:t>
      </w:r>
      <w:r w:rsidR="005735B0" w:rsidRPr="003921F0">
        <w:rPr>
          <w:b/>
          <w:sz w:val="28"/>
          <w:szCs w:val="28"/>
        </w:rPr>
        <w:t xml:space="preserve"> Нижегородской области о достигнутых значениях показателей для оценки эффективности деятельности</w:t>
      </w:r>
    </w:p>
    <w:p w14:paraId="755454F8" w14:textId="77777777" w:rsidR="005735B0" w:rsidRPr="003921F0" w:rsidRDefault="005735B0" w:rsidP="00707E84">
      <w:pPr>
        <w:spacing w:line="276" w:lineRule="auto"/>
        <w:jc w:val="center"/>
        <w:rPr>
          <w:b/>
          <w:sz w:val="28"/>
          <w:szCs w:val="28"/>
        </w:rPr>
      </w:pPr>
      <w:r w:rsidRPr="003921F0">
        <w:rPr>
          <w:b/>
          <w:sz w:val="28"/>
          <w:szCs w:val="28"/>
        </w:rPr>
        <w:t>органов местного самоуправления.</w:t>
      </w:r>
    </w:p>
    <w:p w14:paraId="3F4CB1E5" w14:textId="77777777" w:rsidR="00B117BA" w:rsidRPr="003921F0" w:rsidRDefault="00B117BA" w:rsidP="00707E84">
      <w:pPr>
        <w:spacing w:line="276" w:lineRule="auto"/>
        <w:jc w:val="center"/>
        <w:rPr>
          <w:b/>
          <w:sz w:val="28"/>
          <w:szCs w:val="28"/>
        </w:rPr>
      </w:pPr>
    </w:p>
    <w:p w14:paraId="7C516525" w14:textId="77777777" w:rsidR="00B117BA" w:rsidRPr="003921F0" w:rsidRDefault="00B117BA" w:rsidP="00707E84">
      <w:pPr>
        <w:spacing w:line="276" w:lineRule="auto"/>
        <w:jc w:val="center"/>
        <w:rPr>
          <w:b/>
          <w:sz w:val="28"/>
          <w:szCs w:val="28"/>
        </w:rPr>
      </w:pPr>
    </w:p>
    <w:p w14:paraId="59A23D2B" w14:textId="20FC2515" w:rsidR="005735B0" w:rsidRPr="003921F0" w:rsidRDefault="005735B0" w:rsidP="00707E84">
      <w:pPr>
        <w:spacing w:line="276" w:lineRule="auto"/>
        <w:jc w:val="center"/>
        <w:rPr>
          <w:b/>
          <w:sz w:val="28"/>
          <w:szCs w:val="28"/>
        </w:rPr>
      </w:pPr>
      <w:r w:rsidRPr="003921F0">
        <w:rPr>
          <w:b/>
          <w:sz w:val="28"/>
          <w:szCs w:val="28"/>
        </w:rPr>
        <w:t>за 20</w:t>
      </w:r>
      <w:r w:rsidR="007F2857" w:rsidRPr="003921F0">
        <w:rPr>
          <w:b/>
          <w:sz w:val="28"/>
          <w:szCs w:val="28"/>
        </w:rPr>
        <w:t>2</w:t>
      </w:r>
      <w:r w:rsidR="00404635" w:rsidRPr="003921F0">
        <w:rPr>
          <w:b/>
          <w:sz w:val="28"/>
          <w:szCs w:val="28"/>
        </w:rPr>
        <w:t>5</w:t>
      </w:r>
      <w:r w:rsidRPr="003921F0">
        <w:rPr>
          <w:b/>
          <w:sz w:val="28"/>
          <w:szCs w:val="28"/>
        </w:rPr>
        <w:t xml:space="preserve"> год</w:t>
      </w:r>
    </w:p>
    <w:p w14:paraId="401176DC" w14:textId="77777777" w:rsidR="002F45C0" w:rsidRPr="003921F0" w:rsidRDefault="002F45C0" w:rsidP="00707E84">
      <w:pPr>
        <w:spacing w:line="276" w:lineRule="auto"/>
        <w:jc w:val="center"/>
        <w:rPr>
          <w:b/>
          <w:sz w:val="28"/>
          <w:szCs w:val="28"/>
        </w:rPr>
      </w:pPr>
    </w:p>
    <w:p w14:paraId="7909A066" w14:textId="77777777" w:rsidR="002F45C0" w:rsidRPr="003921F0" w:rsidRDefault="002F45C0" w:rsidP="00707E84">
      <w:pPr>
        <w:spacing w:line="276" w:lineRule="auto"/>
        <w:jc w:val="center"/>
        <w:rPr>
          <w:b/>
          <w:sz w:val="28"/>
          <w:szCs w:val="28"/>
        </w:rPr>
      </w:pPr>
      <w:r w:rsidRPr="003921F0">
        <w:rPr>
          <w:b/>
          <w:sz w:val="28"/>
          <w:szCs w:val="28"/>
        </w:rPr>
        <w:t>и их планируемых значениях на 3-летний период</w:t>
      </w:r>
    </w:p>
    <w:p w14:paraId="015B5807" w14:textId="77777777" w:rsidR="00B117BA" w:rsidRPr="003921F0" w:rsidRDefault="00B117BA" w:rsidP="00707E84">
      <w:pPr>
        <w:spacing w:line="276" w:lineRule="auto"/>
        <w:jc w:val="center"/>
        <w:rPr>
          <w:b/>
          <w:sz w:val="28"/>
          <w:szCs w:val="28"/>
        </w:rPr>
      </w:pPr>
    </w:p>
    <w:p w14:paraId="284CB878" w14:textId="77777777" w:rsidR="00B117BA" w:rsidRPr="003921F0" w:rsidRDefault="00B117BA" w:rsidP="00707E84">
      <w:pPr>
        <w:spacing w:line="276" w:lineRule="auto"/>
        <w:jc w:val="center"/>
        <w:rPr>
          <w:b/>
          <w:sz w:val="28"/>
          <w:szCs w:val="28"/>
        </w:rPr>
      </w:pPr>
    </w:p>
    <w:p w14:paraId="224DA8B7" w14:textId="77777777" w:rsidR="00B117BA" w:rsidRPr="003921F0" w:rsidRDefault="00B117BA" w:rsidP="00392017">
      <w:pPr>
        <w:spacing w:line="276" w:lineRule="auto"/>
        <w:jc w:val="both"/>
        <w:rPr>
          <w:b/>
          <w:sz w:val="28"/>
          <w:szCs w:val="28"/>
        </w:rPr>
      </w:pPr>
    </w:p>
    <w:p w14:paraId="184E40A6" w14:textId="77777777" w:rsidR="00B117BA" w:rsidRPr="003921F0" w:rsidRDefault="00B117BA" w:rsidP="00392017">
      <w:pPr>
        <w:spacing w:line="276" w:lineRule="auto"/>
        <w:jc w:val="both"/>
        <w:rPr>
          <w:b/>
          <w:sz w:val="28"/>
          <w:szCs w:val="28"/>
        </w:rPr>
      </w:pPr>
    </w:p>
    <w:p w14:paraId="0D12D911" w14:textId="77777777" w:rsidR="00B117BA" w:rsidRPr="003921F0" w:rsidRDefault="00B117BA" w:rsidP="00392017">
      <w:pPr>
        <w:spacing w:line="276" w:lineRule="auto"/>
        <w:jc w:val="both"/>
        <w:rPr>
          <w:b/>
          <w:sz w:val="28"/>
          <w:szCs w:val="28"/>
        </w:rPr>
      </w:pPr>
    </w:p>
    <w:p w14:paraId="271E1836" w14:textId="77777777" w:rsidR="00B117BA" w:rsidRPr="003921F0" w:rsidRDefault="00B117BA" w:rsidP="00392017">
      <w:pPr>
        <w:spacing w:line="276" w:lineRule="auto"/>
        <w:jc w:val="both"/>
        <w:rPr>
          <w:b/>
          <w:sz w:val="28"/>
          <w:szCs w:val="28"/>
        </w:rPr>
      </w:pPr>
    </w:p>
    <w:p w14:paraId="4893A632" w14:textId="77777777" w:rsidR="00B117BA" w:rsidRPr="003921F0" w:rsidRDefault="00B117BA" w:rsidP="00392017">
      <w:pPr>
        <w:spacing w:line="276" w:lineRule="auto"/>
        <w:jc w:val="both"/>
        <w:rPr>
          <w:b/>
          <w:sz w:val="28"/>
          <w:szCs w:val="28"/>
        </w:rPr>
      </w:pPr>
    </w:p>
    <w:p w14:paraId="635BB4CD" w14:textId="77777777" w:rsidR="00B117BA" w:rsidRPr="003921F0" w:rsidRDefault="00B117BA" w:rsidP="00392017">
      <w:pPr>
        <w:spacing w:line="276" w:lineRule="auto"/>
        <w:jc w:val="both"/>
        <w:rPr>
          <w:b/>
          <w:sz w:val="28"/>
          <w:szCs w:val="28"/>
        </w:rPr>
      </w:pPr>
    </w:p>
    <w:p w14:paraId="5033FC88" w14:textId="77777777" w:rsidR="00B117BA" w:rsidRPr="003921F0" w:rsidRDefault="00B117BA" w:rsidP="00392017">
      <w:pPr>
        <w:spacing w:line="276" w:lineRule="auto"/>
        <w:jc w:val="both"/>
        <w:rPr>
          <w:b/>
          <w:sz w:val="28"/>
          <w:szCs w:val="28"/>
        </w:rPr>
      </w:pPr>
    </w:p>
    <w:p w14:paraId="756BC1FF" w14:textId="77777777" w:rsidR="00B117BA" w:rsidRPr="003921F0" w:rsidRDefault="00B117BA" w:rsidP="00392017">
      <w:pPr>
        <w:spacing w:line="276" w:lineRule="auto"/>
        <w:jc w:val="both"/>
        <w:rPr>
          <w:b/>
          <w:sz w:val="28"/>
          <w:szCs w:val="28"/>
        </w:rPr>
      </w:pPr>
    </w:p>
    <w:p w14:paraId="41FE569D" w14:textId="77777777" w:rsidR="00B117BA" w:rsidRPr="003921F0" w:rsidRDefault="00B117BA" w:rsidP="00392017">
      <w:pPr>
        <w:spacing w:line="276" w:lineRule="auto"/>
        <w:jc w:val="both"/>
        <w:rPr>
          <w:b/>
          <w:sz w:val="28"/>
          <w:szCs w:val="28"/>
        </w:rPr>
      </w:pPr>
    </w:p>
    <w:p w14:paraId="554D8BFE" w14:textId="77777777" w:rsidR="00B117BA" w:rsidRPr="003921F0" w:rsidRDefault="00B117BA" w:rsidP="00392017">
      <w:pPr>
        <w:spacing w:line="276" w:lineRule="auto"/>
        <w:jc w:val="both"/>
        <w:rPr>
          <w:b/>
          <w:sz w:val="28"/>
          <w:szCs w:val="28"/>
        </w:rPr>
      </w:pPr>
    </w:p>
    <w:p w14:paraId="1B0069A4" w14:textId="77777777" w:rsidR="00B117BA" w:rsidRPr="003921F0" w:rsidRDefault="00B117BA" w:rsidP="00392017">
      <w:pPr>
        <w:spacing w:line="276" w:lineRule="auto"/>
        <w:jc w:val="both"/>
        <w:rPr>
          <w:b/>
          <w:sz w:val="28"/>
          <w:szCs w:val="28"/>
        </w:rPr>
      </w:pPr>
    </w:p>
    <w:p w14:paraId="79E16E4C" w14:textId="3FBF791F" w:rsidR="00B117BA" w:rsidRPr="003921F0" w:rsidRDefault="00B117BA" w:rsidP="00392017">
      <w:pPr>
        <w:spacing w:line="276" w:lineRule="auto"/>
        <w:jc w:val="both"/>
        <w:rPr>
          <w:b/>
          <w:sz w:val="28"/>
          <w:szCs w:val="28"/>
        </w:rPr>
      </w:pPr>
    </w:p>
    <w:p w14:paraId="2F96711B" w14:textId="397DE04A" w:rsidR="00DA7414" w:rsidRPr="003921F0" w:rsidRDefault="00DA7414" w:rsidP="00392017">
      <w:pPr>
        <w:spacing w:line="276" w:lineRule="auto"/>
        <w:jc w:val="both"/>
        <w:rPr>
          <w:b/>
          <w:sz w:val="28"/>
          <w:szCs w:val="28"/>
        </w:rPr>
      </w:pPr>
    </w:p>
    <w:p w14:paraId="2D125BAA" w14:textId="34534800" w:rsidR="00DA7414" w:rsidRPr="003921F0" w:rsidRDefault="00DA7414" w:rsidP="00392017">
      <w:pPr>
        <w:spacing w:line="276" w:lineRule="auto"/>
        <w:jc w:val="both"/>
        <w:rPr>
          <w:b/>
          <w:sz w:val="28"/>
          <w:szCs w:val="28"/>
        </w:rPr>
      </w:pPr>
    </w:p>
    <w:p w14:paraId="79FDE729" w14:textId="77777777" w:rsidR="00DA7414" w:rsidRPr="003921F0" w:rsidRDefault="00DA7414" w:rsidP="00392017">
      <w:pPr>
        <w:spacing w:line="276" w:lineRule="auto"/>
        <w:jc w:val="both"/>
        <w:rPr>
          <w:b/>
          <w:sz w:val="28"/>
          <w:szCs w:val="28"/>
        </w:rPr>
      </w:pPr>
    </w:p>
    <w:p w14:paraId="585162E0" w14:textId="76333616" w:rsidR="00B117BA" w:rsidRPr="003921F0" w:rsidRDefault="002878EC" w:rsidP="00392017">
      <w:pPr>
        <w:spacing w:line="276" w:lineRule="auto"/>
        <w:jc w:val="both"/>
        <w:rPr>
          <w:b/>
          <w:sz w:val="28"/>
          <w:szCs w:val="28"/>
        </w:rPr>
      </w:pPr>
      <w:r w:rsidRPr="003921F0">
        <w:rPr>
          <w:b/>
          <w:sz w:val="28"/>
          <w:szCs w:val="28"/>
        </w:rPr>
        <w:lastRenderedPageBreak/>
        <w:t xml:space="preserve">                                                  </w:t>
      </w:r>
      <w:r w:rsidR="00B117BA" w:rsidRPr="003921F0">
        <w:rPr>
          <w:b/>
          <w:sz w:val="28"/>
          <w:szCs w:val="28"/>
        </w:rPr>
        <w:t>СОДЕРЖАНИЕ</w:t>
      </w:r>
    </w:p>
    <w:p w14:paraId="454B2296" w14:textId="66106CB3" w:rsidR="00DB042D" w:rsidRPr="003921F0" w:rsidRDefault="00DB042D" w:rsidP="00392017">
      <w:pPr>
        <w:spacing w:line="276" w:lineRule="auto"/>
        <w:jc w:val="both"/>
        <w:rPr>
          <w:b/>
          <w:sz w:val="28"/>
          <w:szCs w:val="28"/>
        </w:rPr>
      </w:pPr>
      <w:r w:rsidRPr="003921F0">
        <w:rPr>
          <w:b/>
          <w:sz w:val="28"/>
          <w:szCs w:val="28"/>
        </w:rPr>
        <w:t xml:space="preserve">                                                                                                    </w:t>
      </w:r>
      <w:r w:rsidR="00976C9D" w:rsidRPr="003921F0">
        <w:rPr>
          <w:b/>
          <w:sz w:val="28"/>
          <w:szCs w:val="28"/>
        </w:rPr>
        <w:t xml:space="preserve"> </w:t>
      </w:r>
      <w:r w:rsidR="006514AC" w:rsidRPr="003921F0">
        <w:rPr>
          <w:b/>
          <w:sz w:val="28"/>
          <w:szCs w:val="28"/>
        </w:rPr>
        <w:t xml:space="preserve">  </w:t>
      </w:r>
      <w:r w:rsidR="00E34DE7" w:rsidRPr="003921F0">
        <w:rPr>
          <w:b/>
          <w:sz w:val="28"/>
          <w:szCs w:val="28"/>
        </w:rPr>
        <w:t xml:space="preserve">            </w:t>
      </w:r>
      <w:r w:rsidR="006514AC" w:rsidRPr="003921F0">
        <w:rPr>
          <w:b/>
          <w:sz w:val="28"/>
          <w:szCs w:val="28"/>
        </w:rPr>
        <w:t xml:space="preserve"> </w:t>
      </w:r>
      <w:r w:rsidR="00976C9D" w:rsidRPr="003921F0">
        <w:rPr>
          <w:b/>
          <w:sz w:val="28"/>
          <w:szCs w:val="28"/>
        </w:rPr>
        <w:t xml:space="preserve"> </w:t>
      </w:r>
      <w:r w:rsidRPr="003921F0">
        <w:rPr>
          <w:b/>
          <w:sz w:val="28"/>
          <w:szCs w:val="28"/>
        </w:rPr>
        <w:t xml:space="preserve"> </w:t>
      </w:r>
      <w:r w:rsidR="00465197" w:rsidRPr="003921F0">
        <w:rPr>
          <w:b/>
          <w:sz w:val="28"/>
          <w:szCs w:val="28"/>
        </w:rPr>
        <w:t xml:space="preserve">       </w:t>
      </w:r>
      <w:r w:rsidRPr="003921F0">
        <w:rPr>
          <w:b/>
          <w:sz w:val="28"/>
          <w:szCs w:val="28"/>
        </w:rPr>
        <w:t>стр.</w:t>
      </w:r>
    </w:p>
    <w:p w14:paraId="6E7AADF4" w14:textId="77777777" w:rsidR="00B117BA" w:rsidRPr="003921F0" w:rsidRDefault="00B117BA" w:rsidP="00392017">
      <w:pPr>
        <w:spacing w:line="276" w:lineRule="auto"/>
        <w:jc w:val="both"/>
        <w:rPr>
          <w:b/>
          <w:sz w:val="28"/>
          <w:szCs w:val="28"/>
        </w:rPr>
      </w:pPr>
    </w:p>
    <w:p w14:paraId="73706532" w14:textId="77777777" w:rsidR="00FE1427" w:rsidRPr="003921F0" w:rsidRDefault="00FE1427" w:rsidP="00392017">
      <w:pPr>
        <w:spacing w:line="276" w:lineRule="auto"/>
        <w:jc w:val="both"/>
        <w:rPr>
          <w:b/>
          <w:sz w:val="28"/>
          <w:szCs w:val="28"/>
        </w:rPr>
      </w:pPr>
    </w:p>
    <w:p w14:paraId="39E71D3C" w14:textId="2C7A937F" w:rsidR="00B117BA" w:rsidRPr="003921F0" w:rsidRDefault="00B0168E" w:rsidP="00392017">
      <w:pPr>
        <w:pStyle w:val="a4"/>
        <w:spacing w:line="480" w:lineRule="auto"/>
        <w:ind w:firstLine="0"/>
        <w:rPr>
          <w:szCs w:val="28"/>
        </w:rPr>
      </w:pPr>
      <w:r w:rsidRPr="003921F0">
        <w:rPr>
          <w:szCs w:val="28"/>
        </w:rPr>
        <w:t>1.</w:t>
      </w:r>
      <w:r w:rsidR="00634F63" w:rsidRPr="003921F0">
        <w:rPr>
          <w:szCs w:val="28"/>
        </w:rPr>
        <w:t>Краткое описание муниципального округа………………………</w:t>
      </w:r>
      <w:r w:rsidR="00DB042D" w:rsidRPr="003921F0">
        <w:rPr>
          <w:szCs w:val="28"/>
        </w:rPr>
        <w:t xml:space="preserve">…… </w:t>
      </w:r>
      <w:r w:rsidR="00E34DE7" w:rsidRPr="003921F0">
        <w:rPr>
          <w:szCs w:val="28"/>
        </w:rPr>
        <w:t xml:space="preserve"> </w:t>
      </w:r>
      <w:r w:rsidR="00634F63" w:rsidRPr="003921F0">
        <w:rPr>
          <w:szCs w:val="28"/>
        </w:rPr>
        <w:t xml:space="preserve">             </w:t>
      </w:r>
      <w:r w:rsidR="008A0432">
        <w:rPr>
          <w:szCs w:val="28"/>
        </w:rPr>
        <w:t xml:space="preserve"> </w:t>
      </w:r>
      <w:r w:rsidR="000D5982" w:rsidRPr="003921F0">
        <w:rPr>
          <w:szCs w:val="28"/>
        </w:rPr>
        <w:t>2</w:t>
      </w:r>
    </w:p>
    <w:p w14:paraId="59D56ECC" w14:textId="750ED312" w:rsidR="00B0168E" w:rsidRPr="003921F0" w:rsidRDefault="00B0168E" w:rsidP="00392017">
      <w:pPr>
        <w:spacing w:line="480" w:lineRule="auto"/>
        <w:jc w:val="both"/>
        <w:rPr>
          <w:sz w:val="28"/>
          <w:szCs w:val="28"/>
        </w:rPr>
      </w:pPr>
      <w:r w:rsidRPr="003921F0">
        <w:rPr>
          <w:sz w:val="28"/>
          <w:szCs w:val="28"/>
        </w:rPr>
        <w:t>2</w:t>
      </w:r>
      <w:r w:rsidR="00B117BA" w:rsidRPr="003921F0">
        <w:rPr>
          <w:sz w:val="28"/>
          <w:szCs w:val="28"/>
        </w:rPr>
        <w:t>.</w:t>
      </w:r>
      <w:r w:rsidR="00647EE0" w:rsidRPr="003921F0">
        <w:rPr>
          <w:sz w:val="28"/>
          <w:szCs w:val="28"/>
        </w:rPr>
        <w:t xml:space="preserve"> </w:t>
      </w:r>
      <w:r w:rsidR="00B117BA" w:rsidRPr="003921F0">
        <w:rPr>
          <w:sz w:val="28"/>
          <w:szCs w:val="28"/>
        </w:rPr>
        <w:t>Экономическое развитие</w:t>
      </w:r>
      <w:r w:rsidR="00976C9D" w:rsidRPr="003921F0">
        <w:rPr>
          <w:sz w:val="28"/>
          <w:szCs w:val="28"/>
        </w:rPr>
        <w:t xml:space="preserve"> ………………………………………………</w:t>
      </w:r>
      <w:r w:rsidRPr="003921F0">
        <w:rPr>
          <w:sz w:val="28"/>
          <w:szCs w:val="28"/>
        </w:rPr>
        <w:t>…</w:t>
      </w:r>
      <w:r w:rsidR="00976C9D" w:rsidRPr="003921F0">
        <w:rPr>
          <w:sz w:val="28"/>
          <w:szCs w:val="28"/>
        </w:rPr>
        <w:t xml:space="preserve">  </w:t>
      </w:r>
      <w:r w:rsidR="00634F63" w:rsidRPr="003921F0">
        <w:rPr>
          <w:sz w:val="28"/>
          <w:szCs w:val="28"/>
        </w:rPr>
        <w:t xml:space="preserve">          </w:t>
      </w:r>
      <w:r w:rsidRPr="003921F0">
        <w:rPr>
          <w:sz w:val="28"/>
          <w:szCs w:val="28"/>
        </w:rPr>
        <w:t>3</w:t>
      </w:r>
    </w:p>
    <w:p w14:paraId="6C3C1316" w14:textId="3371B6B2" w:rsidR="00B0168E" w:rsidRPr="003921F0" w:rsidRDefault="00B0168E" w:rsidP="00392017">
      <w:pPr>
        <w:spacing w:line="480" w:lineRule="auto"/>
        <w:jc w:val="both"/>
        <w:rPr>
          <w:bCs/>
          <w:iCs/>
          <w:sz w:val="28"/>
          <w:szCs w:val="28"/>
        </w:rPr>
      </w:pPr>
      <w:r w:rsidRPr="003921F0">
        <w:rPr>
          <w:sz w:val="28"/>
          <w:szCs w:val="28"/>
        </w:rPr>
        <w:t xml:space="preserve">     2.1 </w:t>
      </w:r>
      <w:r w:rsidRPr="003921F0">
        <w:rPr>
          <w:bCs/>
          <w:iCs/>
          <w:sz w:val="28"/>
          <w:szCs w:val="28"/>
        </w:rPr>
        <w:t xml:space="preserve">Развитие субъектов малого и среднего предпринимательства…….  </w:t>
      </w:r>
      <w:r w:rsidR="00634F63" w:rsidRPr="003921F0">
        <w:rPr>
          <w:bCs/>
          <w:iCs/>
          <w:sz w:val="28"/>
          <w:szCs w:val="28"/>
        </w:rPr>
        <w:t xml:space="preserve">        </w:t>
      </w:r>
      <w:r w:rsidRPr="003921F0">
        <w:rPr>
          <w:bCs/>
          <w:iCs/>
          <w:sz w:val="28"/>
          <w:szCs w:val="28"/>
        </w:rPr>
        <w:t xml:space="preserve"> </w:t>
      </w:r>
      <w:r w:rsidR="008A0432">
        <w:rPr>
          <w:bCs/>
          <w:iCs/>
          <w:sz w:val="28"/>
          <w:szCs w:val="28"/>
        </w:rPr>
        <w:t xml:space="preserve"> </w:t>
      </w:r>
      <w:r w:rsidRPr="003921F0">
        <w:rPr>
          <w:bCs/>
          <w:iCs/>
          <w:sz w:val="28"/>
          <w:szCs w:val="28"/>
        </w:rPr>
        <w:t>3</w:t>
      </w:r>
    </w:p>
    <w:p w14:paraId="51FEC386" w14:textId="2CA7EA5D" w:rsidR="00B0168E" w:rsidRPr="003921F0" w:rsidRDefault="00B0168E" w:rsidP="00392017">
      <w:pPr>
        <w:spacing w:line="276" w:lineRule="auto"/>
        <w:jc w:val="both"/>
        <w:rPr>
          <w:sz w:val="28"/>
          <w:szCs w:val="28"/>
        </w:rPr>
      </w:pPr>
      <w:r w:rsidRPr="003921F0">
        <w:rPr>
          <w:bCs/>
          <w:iCs/>
          <w:sz w:val="28"/>
          <w:szCs w:val="28"/>
        </w:rPr>
        <w:t xml:space="preserve">     2.2 </w:t>
      </w:r>
      <w:r w:rsidR="00983AEA" w:rsidRPr="003921F0">
        <w:rPr>
          <w:sz w:val="28"/>
          <w:szCs w:val="28"/>
        </w:rPr>
        <w:t xml:space="preserve">Создание благоприятного инвестиционного климата для привлечения на территорию округа инвесторов, поддержка инвестиционной деятельности …     4              </w:t>
      </w:r>
    </w:p>
    <w:p w14:paraId="429EC3F5" w14:textId="58BFCD61" w:rsidR="005F3BD3" w:rsidRPr="003921F0" w:rsidRDefault="005F3BD3" w:rsidP="00392017">
      <w:pPr>
        <w:spacing w:line="480" w:lineRule="auto"/>
        <w:jc w:val="both"/>
        <w:rPr>
          <w:bCs/>
          <w:iCs/>
          <w:sz w:val="28"/>
          <w:szCs w:val="28"/>
        </w:rPr>
      </w:pPr>
      <w:r w:rsidRPr="003921F0">
        <w:rPr>
          <w:bCs/>
          <w:iCs/>
          <w:sz w:val="28"/>
          <w:szCs w:val="28"/>
        </w:rPr>
        <w:t xml:space="preserve">     2.3 Развитие налоговой базы по земельному налогу………………………….   </w:t>
      </w:r>
      <w:r w:rsidR="00707E84">
        <w:rPr>
          <w:bCs/>
          <w:iCs/>
          <w:sz w:val="28"/>
          <w:szCs w:val="28"/>
        </w:rPr>
        <w:t>6</w:t>
      </w:r>
    </w:p>
    <w:p w14:paraId="6187519C" w14:textId="757937E4" w:rsidR="005F3BD3" w:rsidRPr="008A0432" w:rsidRDefault="005F3BD3" w:rsidP="00392017">
      <w:pPr>
        <w:spacing w:line="480" w:lineRule="auto"/>
        <w:jc w:val="both"/>
        <w:rPr>
          <w:bCs/>
          <w:iCs/>
          <w:sz w:val="28"/>
          <w:szCs w:val="28"/>
        </w:rPr>
      </w:pPr>
      <w:r w:rsidRPr="003921F0">
        <w:rPr>
          <w:bCs/>
          <w:iCs/>
          <w:sz w:val="28"/>
          <w:szCs w:val="28"/>
        </w:rPr>
        <w:t xml:space="preserve">     2</w:t>
      </w:r>
      <w:r w:rsidRPr="008A0432">
        <w:rPr>
          <w:bCs/>
          <w:iCs/>
          <w:sz w:val="28"/>
          <w:szCs w:val="28"/>
        </w:rPr>
        <w:t xml:space="preserve">.4 </w:t>
      </w:r>
      <w:r w:rsidR="00983AEA" w:rsidRPr="008A0432">
        <w:rPr>
          <w:bCs/>
          <w:i/>
          <w:color w:val="000000"/>
          <w:sz w:val="28"/>
          <w:szCs w:val="28"/>
        </w:rPr>
        <w:t>Повышение эффективности сельского хозяйства</w:t>
      </w:r>
      <w:r w:rsidR="00983AEA" w:rsidRPr="008A0432">
        <w:rPr>
          <w:bCs/>
          <w:iCs/>
          <w:sz w:val="28"/>
          <w:szCs w:val="28"/>
        </w:rPr>
        <w:t xml:space="preserve"> </w:t>
      </w:r>
      <w:r w:rsidRPr="008A0432">
        <w:rPr>
          <w:bCs/>
          <w:iCs/>
          <w:sz w:val="28"/>
          <w:szCs w:val="28"/>
        </w:rPr>
        <w:t xml:space="preserve">…………………….   </w:t>
      </w:r>
      <w:r w:rsidR="008A0432">
        <w:rPr>
          <w:bCs/>
          <w:iCs/>
          <w:sz w:val="28"/>
          <w:szCs w:val="28"/>
        </w:rPr>
        <w:t xml:space="preserve">    </w:t>
      </w:r>
      <w:r w:rsidRPr="008A0432">
        <w:rPr>
          <w:bCs/>
          <w:iCs/>
          <w:sz w:val="28"/>
          <w:szCs w:val="28"/>
        </w:rPr>
        <w:t>6</w:t>
      </w:r>
    </w:p>
    <w:p w14:paraId="44577153" w14:textId="46620DFA" w:rsidR="005F3BD3" w:rsidRPr="008A0432" w:rsidRDefault="005F3BD3" w:rsidP="00392017">
      <w:pPr>
        <w:spacing w:line="480" w:lineRule="auto"/>
        <w:jc w:val="both"/>
        <w:rPr>
          <w:bCs/>
          <w:iCs/>
          <w:sz w:val="28"/>
          <w:szCs w:val="28"/>
        </w:rPr>
      </w:pPr>
      <w:r w:rsidRPr="008A0432">
        <w:rPr>
          <w:bCs/>
          <w:iCs/>
          <w:sz w:val="28"/>
          <w:szCs w:val="28"/>
        </w:rPr>
        <w:t xml:space="preserve">     2.5</w:t>
      </w:r>
      <w:r w:rsidR="00983AEA" w:rsidRPr="008A0432">
        <w:rPr>
          <w:bCs/>
          <w:i/>
          <w:iCs/>
          <w:sz w:val="28"/>
          <w:szCs w:val="28"/>
        </w:rPr>
        <w:t xml:space="preserve"> Развитие транспортной инфраструктуры</w:t>
      </w:r>
      <w:r w:rsidRPr="008A0432">
        <w:rPr>
          <w:bCs/>
          <w:iCs/>
          <w:sz w:val="28"/>
          <w:szCs w:val="28"/>
        </w:rPr>
        <w:t xml:space="preserve">…………………………….  </w:t>
      </w:r>
      <w:r w:rsidR="00A80685" w:rsidRPr="008A0432">
        <w:rPr>
          <w:bCs/>
          <w:iCs/>
          <w:sz w:val="28"/>
          <w:szCs w:val="28"/>
        </w:rPr>
        <w:t xml:space="preserve"> </w:t>
      </w:r>
      <w:r w:rsidR="008A0432">
        <w:rPr>
          <w:bCs/>
          <w:iCs/>
          <w:sz w:val="28"/>
          <w:szCs w:val="28"/>
        </w:rPr>
        <w:t xml:space="preserve">    </w:t>
      </w:r>
      <w:r w:rsidR="00707E84" w:rsidRPr="008A0432">
        <w:rPr>
          <w:bCs/>
          <w:iCs/>
          <w:sz w:val="28"/>
          <w:szCs w:val="28"/>
        </w:rPr>
        <w:t>7</w:t>
      </w:r>
    </w:p>
    <w:p w14:paraId="74126B45" w14:textId="3ABF1C3E" w:rsidR="005F3BD3" w:rsidRPr="003921F0" w:rsidRDefault="00983AEA" w:rsidP="00392017">
      <w:pPr>
        <w:spacing w:line="480" w:lineRule="auto"/>
        <w:jc w:val="both"/>
        <w:rPr>
          <w:bCs/>
          <w:iCs/>
          <w:sz w:val="28"/>
          <w:szCs w:val="28"/>
        </w:rPr>
      </w:pPr>
      <w:r w:rsidRPr="008A0432">
        <w:rPr>
          <w:bCs/>
          <w:iCs/>
          <w:sz w:val="28"/>
          <w:szCs w:val="28"/>
        </w:rPr>
        <w:t xml:space="preserve">     </w:t>
      </w:r>
      <w:r w:rsidR="005F3BD3" w:rsidRPr="008A0432">
        <w:rPr>
          <w:bCs/>
          <w:iCs/>
          <w:sz w:val="28"/>
          <w:szCs w:val="28"/>
        </w:rPr>
        <w:t>2.6 Уровень заработной платы, в том числе в муниципальных</w:t>
      </w:r>
      <w:r w:rsidR="005F3BD3" w:rsidRPr="003921F0">
        <w:rPr>
          <w:bCs/>
          <w:iCs/>
          <w:sz w:val="28"/>
          <w:szCs w:val="28"/>
        </w:rPr>
        <w:t xml:space="preserve"> учреждениях   </w:t>
      </w:r>
      <w:r w:rsidR="008A0432">
        <w:rPr>
          <w:bCs/>
          <w:iCs/>
          <w:sz w:val="28"/>
          <w:szCs w:val="28"/>
        </w:rPr>
        <w:t xml:space="preserve"> </w:t>
      </w:r>
      <w:r w:rsidR="00707E84">
        <w:rPr>
          <w:bCs/>
          <w:iCs/>
          <w:sz w:val="28"/>
          <w:szCs w:val="28"/>
        </w:rPr>
        <w:t>9</w:t>
      </w:r>
    </w:p>
    <w:p w14:paraId="68E5EA02" w14:textId="20BB2D0B" w:rsidR="00FD3085" w:rsidRPr="003921F0" w:rsidRDefault="0042625C" w:rsidP="00392017">
      <w:pPr>
        <w:spacing w:line="480" w:lineRule="auto"/>
        <w:jc w:val="both"/>
        <w:rPr>
          <w:sz w:val="28"/>
          <w:szCs w:val="28"/>
        </w:rPr>
      </w:pPr>
      <w:r w:rsidRPr="003921F0">
        <w:rPr>
          <w:sz w:val="28"/>
          <w:szCs w:val="28"/>
        </w:rPr>
        <w:t>3</w:t>
      </w:r>
      <w:r w:rsidR="00FD3085" w:rsidRPr="003921F0">
        <w:rPr>
          <w:sz w:val="28"/>
          <w:szCs w:val="28"/>
        </w:rPr>
        <w:t>. Дошкольное образование</w:t>
      </w:r>
      <w:r w:rsidR="006427C4" w:rsidRPr="003921F0">
        <w:rPr>
          <w:sz w:val="28"/>
          <w:szCs w:val="28"/>
        </w:rPr>
        <w:t>……………………………………………………</w:t>
      </w:r>
      <w:r w:rsidR="00354521" w:rsidRPr="003921F0">
        <w:rPr>
          <w:sz w:val="28"/>
          <w:szCs w:val="28"/>
        </w:rPr>
        <w:t>…</w:t>
      </w:r>
      <w:r w:rsidR="008D195D" w:rsidRPr="003921F0">
        <w:rPr>
          <w:sz w:val="28"/>
          <w:szCs w:val="28"/>
        </w:rPr>
        <w:t>.</w:t>
      </w:r>
      <w:r w:rsidR="000D476A" w:rsidRPr="003921F0">
        <w:rPr>
          <w:sz w:val="28"/>
          <w:szCs w:val="28"/>
        </w:rPr>
        <w:t xml:space="preserve"> </w:t>
      </w:r>
      <w:r w:rsidR="00A80685" w:rsidRPr="003921F0">
        <w:rPr>
          <w:sz w:val="28"/>
          <w:szCs w:val="28"/>
        </w:rPr>
        <w:t xml:space="preserve">   </w:t>
      </w:r>
      <w:r w:rsidR="00707E84">
        <w:rPr>
          <w:sz w:val="28"/>
          <w:szCs w:val="28"/>
        </w:rPr>
        <w:t>10</w:t>
      </w:r>
    </w:p>
    <w:p w14:paraId="574F3142" w14:textId="50AB49FE" w:rsidR="00FD3085" w:rsidRPr="003921F0" w:rsidRDefault="00465197" w:rsidP="00392017">
      <w:pPr>
        <w:spacing w:line="480" w:lineRule="auto"/>
        <w:jc w:val="both"/>
        <w:rPr>
          <w:sz w:val="28"/>
          <w:szCs w:val="28"/>
        </w:rPr>
      </w:pPr>
      <w:r w:rsidRPr="003921F0">
        <w:rPr>
          <w:sz w:val="28"/>
          <w:szCs w:val="28"/>
        </w:rPr>
        <w:t>4</w:t>
      </w:r>
      <w:r w:rsidR="00FD3085" w:rsidRPr="003921F0">
        <w:rPr>
          <w:sz w:val="28"/>
          <w:szCs w:val="28"/>
        </w:rPr>
        <w:t>.Общее и дополнительное образование</w:t>
      </w:r>
      <w:r w:rsidR="006427C4" w:rsidRPr="003921F0">
        <w:rPr>
          <w:sz w:val="28"/>
          <w:szCs w:val="28"/>
        </w:rPr>
        <w:t>………………………………………</w:t>
      </w:r>
      <w:r w:rsidR="00AD36B3" w:rsidRPr="003921F0">
        <w:rPr>
          <w:sz w:val="28"/>
          <w:szCs w:val="28"/>
        </w:rPr>
        <w:t>...</w:t>
      </w:r>
      <w:r w:rsidR="008D195D" w:rsidRPr="003921F0">
        <w:rPr>
          <w:sz w:val="28"/>
          <w:szCs w:val="28"/>
        </w:rPr>
        <w:t>.</w:t>
      </w:r>
      <w:r w:rsidR="000D476A" w:rsidRPr="003921F0">
        <w:rPr>
          <w:sz w:val="28"/>
          <w:szCs w:val="28"/>
        </w:rPr>
        <w:t xml:space="preserve"> </w:t>
      </w:r>
      <w:r w:rsidR="00A80685" w:rsidRPr="003921F0">
        <w:rPr>
          <w:sz w:val="28"/>
          <w:szCs w:val="28"/>
        </w:rPr>
        <w:t xml:space="preserve">  </w:t>
      </w:r>
      <w:r w:rsidR="008A0432">
        <w:rPr>
          <w:sz w:val="28"/>
          <w:szCs w:val="28"/>
        </w:rPr>
        <w:t xml:space="preserve"> </w:t>
      </w:r>
      <w:r w:rsidR="0042625C" w:rsidRPr="003921F0">
        <w:rPr>
          <w:sz w:val="28"/>
          <w:szCs w:val="28"/>
        </w:rPr>
        <w:t>10</w:t>
      </w:r>
    </w:p>
    <w:p w14:paraId="14218559" w14:textId="6184C0FE" w:rsidR="002676EA" w:rsidRPr="003921F0" w:rsidRDefault="00465197" w:rsidP="00392017">
      <w:pPr>
        <w:spacing w:line="480" w:lineRule="auto"/>
        <w:jc w:val="both"/>
        <w:rPr>
          <w:sz w:val="28"/>
          <w:szCs w:val="28"/>
        </w:rPr>
      </w:pPr>
      <w:r w:rsidRPr="003921F0">
        <w:rPr>
          <w:sz w:val="28"/>
          <w:szCs w:val="28"/>
        </w:rPr>
        <w:t>5</w:t>
      </w:r>
      <w:r w:rsidR="002676EA" w:rsidRPr="003921F0">
        <w:rPr>
          <w:sz w:val="28"/>
          <w:szCs w:val="28"/>
        </w:rPr>
        <w:t xml:space="preserve">. </w:t>
      </w:r>
      <w:r w:rsidR="00A42A9B" w:rsidRPr="003921F0">
        <w:rPr>
          <w:sz w:val="28"/>
          <w:szCs w:val="28"/>
        </w:rPr>
        <w:t>Культура………</w:t>
      </w:r>
      <w:r w:rsidR="002676EA" w:rsidRPr="003921F0">
        <w:rPr>
          <w:sz w:val="28"/>
          <w:szCs w:val="28"/>
        </w:rPr>
        <w:t>……………………………………………….</w:t>
      </w:r>
      <w:r w:rsidR="00634F63" w:rsidRPr="003921F0">
        <w:rPr>
          <w:sz w:val="28"/>
          <w:szCs w:val="28"/>
        </w:rPr>
        <w:t xml:space="preserve">  </w:t>
      </w:r>
      <w:r w:rsidR="008A0432">
        <w:rPr>
          <w:sz w:val="28"/>
          <w:szCs w:val="28"/>
        </w:rPr>
        <w:t xml:space="preserve">     </w:t>
      </w:r>
      <w:r w:rsidR="00634F63" w:rsidRPr="003921F0">
        <w:rPr>
          <w:sz w:val="28"/>
          <w:szCs w:val="28"/>
        </w:rPr>
        <w:t xml:space="preserve">          </w:t>
      </w:r>
      <w:r w:rsidR="00A80685" w:rsidRPr="003921F0">
        <w:rPr>
          <w:sz w:val="28"/>
          <w:szCs w:val="28"/>
        </w:rPr>
        <w:t xml:space="preserve"> </w:t>
      </w:r>
      <w:r w:rsidR="00634F63" w:rsidRPr="003921F0">
        <w:rPr>
          <w:sz w:val="28"/>
          <w:szCs w:val="28"/>
        </w:rPr>
        <w:t xml:space="preserve">         </w:t>
      </w:r>
      <w:r w:rsidR="008A0432">
        <w:rPr>
          <w:sz w:val="28"/>
          <w:szCs w:val="28"/>
        </w:rPr>
        <w:t xml:space="preserve">     </w:t>
      </w:r>
      <w:r w:rsidR="00EE486D" w:rsidRPr="003921F0">
        <w:rPr>
          <w:sz w:val="28"/>
          <w:szCs w:val="28"/>
        </w:rPr>
        <w:t>1</w:t>
      </w:r>
      <w:r w:rsidR="00707E84">
        <w:rPr>
          <w:sz w:val="28"/>
          <w:szCs w:val="28"/>
        </w:rPr>
        <w:t>3</w:t>
      </w:r>
    </w:p>
    <w:p w14:paraId="65056F09" w14:textId="409ED42F" w:rsidR="00FD3085" w:rsidRPr="003921F0" w:rsidRDefault="00465197" w:rsidP="00392017">
      <w:pPr>
        <w:spacing w:line="480" w:lineRule="auto"/>
        <w:jc w:val="both"/>
        <w:rPr>
          <w:sz w:val="28"/>
          <w:szCs w:val="28"/>
        </w:rPr>
      </w:pPr>
      <w:r w:rsidRPr="003921F0">
        <w:rPr>
          <w:sz w:val="28"/>
          <w:szCs w:val="28"/>
        </w:rPr>
        <w:t>6</w:t>
      </w:r>
      <w:r w:rsidR="00647EE0" w:rsidRPr="003921F0">
        <w:rPr>
          <w:sz w:val="28"/>
          <w:szCs w:val="28"/>
        </w:rPr>
        <w:t>. Физическая культура и спорт</w:t>
      </w:r>
      <w:r w:rsidR="006427C4" w:rsidRPr="003921F0">
        <w:rPr>
          <w:sz w:val="28"/>
          <w:szCs w:val="28"/>
        </w:rPr>
        <w:t>……………………………………………</w:t>
      </w:r>
      <w:r w:rsidR="0055221E" w:rsidRPr="003921F0">
        <w:rPr>
          <w:sz w:val="28"/>
          <w:szCs w:val="28"/>
        </w:rPr>
        <w:t>.</w:t>
      </w:r>
      <w:r w:rsidR="000D476A" w:rsidRPr="003921F0">
        <w:rPr>
          <w:sz w:val="28"/>
          <w:szCs w:val="28"/>
        </w:rPr>
        <w:t xml:space="preserve"> </w:t>
      </w:r>
      <w:r w:rsidR="00A80685" w:rsidRPr="003921F0">
        <w:rPr>
          <w:sz w:val="28"/>
          <w:szCs w:val="28"/>
        </w:rPr>
        <w:t xml:space="preserve"> </w:t>
      </w:r>
      <w:r w:rsidR="00634F63" w:rsidRPr="003921F0">
        <w:rPr>
          <w:sz w:val="28"/>
          <w:szCs w:val="28"/>
        </w:rPr>
        <w:t xml:space="preserve">         </w:t>
      </w:r>
      <w:r w:rsidR="00A80685" w:rsidRPr="003921F0">
        <w:rPr>
          <w:sz w:val="28"/>
          <w:szCs w:val="28"/>
        </w:rPr>
        <w:t xml:space="preserve"> </w:t>
      </w:r>
      <w:r w:rsidR="008A0432">
        <w:rPr>
          <w:sz w:val="28"/>
          <w:szCs w:val="28"/>
        </w:rPr>
        <w:t xml:space="preserve"> </w:t>
      </w:r>
      <w:r w:rsidR="00A80685" w:rsidRPr="003921F0">
        <w:rPr>
          <w:sz w:val="28"/>
          <w:szCs w:val="28"/>
        </w:rPr>
        <w:t xml:space="preserve"> </w:t>
      </w:r>
      <w:r w:rsidR="000108EA" w:rsidRPr="003921F0">
        <w:rPr>
          <w:sz w:val="28"/>
          <w:szCs w:val="28"/>
        </w:rPr>
        <w:t>1</w:t>
      </w:r>
      <w:r w:rsidR="00707E84">
        <w:rPr>
          <w:sz w:val="28"/>
          <w:szCs w:val="28"/>
        </w:rPr>
        <w:t>6</w:t>
      </w:r>
    </w:p>
    <w:p w14:paraId="1C81A5F5" w14:textId="283ED343" w:rsidR="00647EE0" w:rsidRPr="003921F0" w:rsidRDefault="00465197" w:rsidP="00392017">
      <w:pPr>
        <w:spacing w:line="480" w:lineRule="auto"/>
        <w:jc w:val="both"/>
        <w:rPr>
          <w:sz w:val="28"/>
          <w:szCs w:val="28"/>
        </w:rPr>
      </w:pPr>
      <w:r w:rsidRPr="003921F0">
        <w:rPr>
          <w:sz w:val="28"/>
          <w:szCs w:val="28"/>
        </w:rPr>
        <w:t>7</w:t>
      </w:r>
      <w:r w:rsidR="00647EE0" w:rsidRPr="003921F0">
        <w:rPr>
          <w:sz w:val="28"/>
          <w:szCs w:val="28"/>
        </w:rPr>
        <w:t>. Жилищное строительство и обеспечение граждан жильем</w:t>
      </w:r>
      <w:r w:rsidR="006427C4" w:rsidRPr="003921F0">
        <w:rPr>
          <w:sz w:val="28"/>
          <w:szCs w:val="28"/>
        </w:rPr>
        <w:t>………………….</w:t>
      </w:r>
      <w:r w:rsidR="000D476A" w:rsidRPr="003921F0">
        <w:rPr>
          <w:sz w:val="28"/>
          <w:szCs w:val="28"/>
        </w:rPr>
        <w:t xml:space="preserve"> </w:t>
      </w:r>
      <w:r w:rsidR="00A80685" w:rsidRPr="003921F0">
        <w:rPr>
          <w:sz w:val="28"/>
          <w:szCs w:val="28"/>
        </w:rPr>
        <w:t xml:space="preserve">   </w:t>
      </w:r>
      <w:r w:rsidR="008A0432">
        <w:rPr>
          <w:sz w:val="28"/>
          <w:szCs w:val="28"/>
        </w:rPr>
        <w:t xml:space="preserve"> </w:t>
      </w:r>
      <w:r w:rsidR="00492ABC" w:rsidRPr="003921F0">
        <w:rPr>
          <w:sz w:val="28"/>
          <w:szCs w:val="28"/>
        </w:rPr>
        <w:t>1</w:t>
      </w:r>
      <w:r w:rsidR="00707E84">
        <w:rPr>
          <w:sz w:val="28"/>
          <w:szCs w:val="28"/>
        </w:rPr>
        <w:t>6</w:t>
      </w:r>
    </w:p>
    <w:p w14:paraId="34C85AE2" w14:textId="0D3B700F" w:rsidR="00647EE0" w:rsidRPr="003921F0" w:rsidRDefault="00465197" w:rsidP="00392017">
      <w:pPr>
        <w:spacing w:line="480" w:lineRule="auto"/>
        <w:jc w:val="both"/>
        <w:rPr>
          <w:sz w:val="28"/>
          <w:szCs w:val="28"/>
        </w:rPr>
      </w:pPr>
      <w:r w:rsidRPr="003921F0">
        <w:rPr>
          <w:sz w:val="28"/>
          <w:szCs w:val="28"/>
        </w:rPr>
        <w:t>8</w:t>
      </w:r>
      <w:r w:rsidR="00647EE0" w:rsidRPr="003921F0">
        <w:rPr>
          <w:sz w:val="28"/>
          <w:szCs w:val="28"/>
        </w:rPr>
        <w:t>. Жилищно-коммунальное хозяйство</w:t>
      </w:r>
      <w:r w:rsidR="00BD7756" w:rsidRPr="003921F0">
        <w:rPr>
          <w:sz w:val="28"/>
          <w:szCs w:val="28"/>
        </w:rPr>
        <w:t>…………………………………………...</w:t>
      </w:r>
      <w:r w:rsidR="000D476A" w:rsidRPr="003921F0">
        <w:rPr>
          <w:sz w:val="28"/>
          <w:szCs w:val="28"/>
        </w:rPr>
        <w:t xml:space="preserve"> </w:t>
      </w:r>
      <w:r w:rsidR="00A80685" w:rsidRPr="003921F0">
        <w:rPr>
          <w:sz w:val="28"/>
          <w:szCs w:val="28"/>
        </w:rPr>
        <w:t xml:space="preserve">  </w:t>
      </w:r>
      <w:r w:rsidR="008A0432">
        <w:rPr>
          <w:sz w:val="28"/>
          <w:szCs w:val="28"/>
        </w:rPr>
        <w:t xml:space="preserve"> </w:t>
      </w:r>
      <w:r w:rsidR="00A80685" w:rsidRPr="003921F0">
        <w:rPr>
          <w:sz w:val="28"/>
          <w:szCs w:val="28"/>
        </w:rPr>
        <w:t xml:space="preserve"> </w:t>
      </w:r>
      <w:r w:rsidR="00492ABC" w:rsidRPr="003921F0">
        <w:rPr>
          <w:sz w:val="28"/>
          <w:szCs w:val="28"/>
        </w:rPr>
        <w:t>1</w:t>
      </w:r>
      <w:r w:rsidR="00983AEA" w:rsidRPr="003921F0">
        <w:rPr>
          <w:sz w:val="28"/>
          <w:szCs w:val="28"/>
        </w:rPr>
        <w:t>7</w:t>
      </w:r>
    </w:p>
    <w:p w14:paraId="5BE0D6BF" w14:textId="4B906743" w:rsidR="00465197" w:rsidRPr="003921F0" w:rsidRDefault="00465197" w:rsidP="00392017">
      <w:pPr>
        <w:spacing w:line="480" w:lineRule="auto"/>
        <w:jc w:val="both"/>
        <w:rPr>
          <w:sz w:val="28"/>
          <w:szCs w:val="28"/>
        </w:rPr>
      </w:pPr>
      <w:r w:rsidRPr="003921F0">
        <w:rPr>
          <w:sz w:val="28"/>
          <w:szCs w:val="28"/>
        </w:rPr>
        <w:t>9</w:t>
      </w:r>
      <w:r w:rsidR="00647EE0" w:rsidRPr="003921F0">
        <w:rPr>
          <w:sz w:val="28"/>
          <w:szCs w:val="28"/>
        </w:rPr>
        <w:t>. Организация муниципального управления</w:t>
      </w:r>
      <w:r w:rsidR="00A1731A" w:rsidRPr="003921F0">
        <w:rPr>
          <w:sz w:val="28"/>
          <w:szCs w:val="28"/>
        </w:rPr>
        <w:t>…………………………………</w:t>
      </w:r>
      <w:r w:rsidR="0007305E" w:rsidRPr="003921F0">
        <w:rPr>
          <w:sz w:val="28"/>
          <w:szCs w:val="28"/>
        </w:rPr>
        <w:t>.</w:t>
      </w:r>
      <w:r w:rsidR="004F6CD1" w:rsidRPr="003921F0">
        <w:rPr>
          <w:sz w:val="28"/>
          <w:szCs w:val="28"/>
        </w:rPr>
        <w:t xml:space="preserve">    </w:t>
      </w:r>
      <w:r w:rsidR="00A80685" w:rsidRPr="003921F0">
        <w:rPr>
          <w:sz w:val="28"/>
          <w:szCs w:val="28"/>
        </w:rPr>
        <w:t xml:space="preserve">   </w:t>
      </w:r>
      <w:r w:rsidR="004F6CD1" w:rsidRPr="003921F0">
        <w:rPr>
          <w:sz w:val="28"/>
          <w:szCs w:val="28"/>
        </w:rPr>
        <w:t>1</w:t>
      </w:r>
      <w:r w:rsidR="00983AEA" w:rsidRPr="003921F0">
        <w:rPr>
          <w:sz w:val="28"/>
          <w:szCs w:val="28"/>
        </w:rPr>
        <w:t>8</w:t>
      </w:r>
      <w:r w:rsidR="000D476A" w:rsidRPr="003921F0">
        <w:rPr>
          <w:sz w:val="28"/>
          <w:szCs w:val="28"/>
        </w:rPr>
        <w:t xml:space="preserve"> </w:t>
      </w:r>
    </w:p>
    <w:p w14:paraId="683FE052" w14:textId="52137A19" w:rsidR="00FE1427" w:rsidRPr="003921F0" w:rsidRDefault="00465197" w:rsidP="00392017">
      <w:pPr>
        <w:spacing w:line="480" w:lineRule="auto"/>
        <w:jc w:val="both"/>
        <w:rPr>
          <w:sz w:val="28"/>
          <w:szCs w:val="28"/>
        </w:rPr>
      </w:pPr>
      <w:r w:rsidRPr="003921F0">
        <w:rPr>
          <w:sz w:val="28"/>
          <w:szCs w:val="28"/>
        </w:rPr>
        <w:t>10</w:t>
      </w:r>
      <w:r w:rsidR="00694197" w:rsidRPr="003921F0">
        <w:rPr>
          <w:sz w:val="28"/>
          <w:szCs w:val="28"/>
        </w:rPr>
        <w:t>.</w:t>
      </w:r>
      <w:r w:rsidRPr="003921F0">
        <w:rPr>
          <w:sz w:val="28"/>
          <w:szCs w:val="28"/>
        </w:rPr>
        <w:t xml:space="preserve"> </w:t>
      </w:r>
      <w:r w:rsidR="00694197" w:rsidRPr="003921F0">
        <w:rPr>
          <w:sz w:val="28"/>
          <w:szCs w:val="28"/>
        </w:rPr>
        <w:t>Энергосбережение и повышение энергетической эффективности……….</w:t>
      </w:r>
      <w:r w:rsidR="000D476A" w:rsidRPr="003921F0">
        <w:rPr>
          <w:sz w:val="28"/>
          <w:szCs w:val="28"/>
        </w:rPr>
        <w:t xml:space="preserve"> </w:t>
      </w:r>
      <w:r w:rsidR="00A80685" w:rsidRPr="003921F0">
        <w:rPr>
          <w:sz w:val="28"/>
          <w:szCs w:val="28"/>
        </w:rPr>
        <w:t xml:space="preserve">   </w:t>
      </w:r>
      <w:r w:rsidR="008A0432">
        <w:rPr>
          <w:sz w:val="28"/>
          <w:szCs w:val="28"/>
        </w:rPr>
        <w:t xml:space="preserve">   </w:t>
      </w:r>
      <w:r w:rsidR="0042625C" w:rsidRPr="003921F0">
        <w:rPr>
          <w:sz w:val="28"/>
          <w:szCs w:val="28"/>
        </w:rPr>
        <w:t>2</w:t>
      </w:r>
      <w:r w:rsidR="00983AEA" w:rsidRPr="003921F0">
        <w:rPr>
          <w:sz w:val="28"/>
          <w:szCs w:val="28"/>
        </w:rPr>
        <w:t>0</w:t>
      </w:r>
    </w:p>
    <w:p w14:paraId="758D9B61" w14:textId="50C6D6A9" w:rsidR="008E0FAB" w:rsidRPr="003921F0" w:rsidRDefault="006570D6" w:rsidP="00392017">
      <w:pPr>
        <w:spacing w:line="360" w:lineRule="auto"/>
        <w:jc w:val="both"/>
        <w:rPr>
          <w:color w:val="000000"/>
          <w:sz w:val="28"/>
          <w:szCs w:val="28"/>
        </w:rPr>
      </w:pPr>
      <w:r w:rsidRPr="003921F0">
        <w:rPr>
          <w:sz w:val="28"/>
          <w:szCs w:val="28"/>
        </w:rPr>
        <w:t>1</w:t>
      </w:r>
      <w:r w:rsidR="00465197" w:rsidRPr="003921F0">
        <w:rPr>
          <w:sz w:val="28"/>
          <w:szCs w:val="28"/>
        </w:rPr>
        <w:t>1</w:t>
      </w:r>
      <w:r w:rsidRPr="003921F0">
        <w:rPr>
          <w:sz w:val="28"/>
          <w:szCs w:val="28"/>
        </w:rPr>
        <w:t>.</w:t>
      </w:r>
      <w:r w:rsidRPr="003921F0">
        <w:rPr>
          <w:b/>
          <w:i/>
          <w:color w:val="000000"/>
          <w:sz w:val="28"/>
          <w:szCs w:val="28"/>
        </w:rPr>
        <w:t xml:space="preserve"> </w:t>
      </w:r>
      <w:r w:rsidRPr="003921F0">
        <w:rPr>
          <w:color w:val="000000"/>
          <w:sz w:val="28"/>
          <w:szCs w:val="28"/>
        </w:rPr>
        <w:t>Независимая оценка качества условий оказания услуг муниципальными организациями в сфере культуры, охраны здоровья, образования, социального обслуживания ………………………………………………………………………</w:t>
      </w:r>
      <w:r w:rsidR="00A80685" w:rsidRPr="003921F0">
        <w:rPr>
          <w:color w:val="000000"/>
          <w:sz w:val="28"/>
          <w:szCs w:val="28"/>
        </w:rPr>
        <w:t xml:space="preserve">    </w:t>
      </w:r>
      <w:r w:rsidR="0042625C" w:rsidRPr="003921F0">
        <w:rPr>
          <w:color w:val="000000"/>
          <w:sz w:val="28"/>
          <w:szCs w:val="28"/>
        </w:rPr>
        <w:t>2</w:t>
      </w:r>
      <w:r w:rsidR="00707E84">
        <w:rPr>
          <w:color w:val="000000"/>
          <w:sz w:val="28"/>
          <w:szCs w:val="28"/>
        </w:rPr>
        <w:t>1</w:t>
      </w:r>
    </w:p>
    <w:p w14:paraId="548EC02A" w14:textId="77777777" w:rsidR="006570D6" w:rsidRPr="003921F0" w:rsidRDefault="006570D6" w:rsidP="00392017">
      <w:pPr>
        <w:spacing w:line="276" w:lineRule="auto"/>
        <w:jc w:val="both"/>
        <w:rPr>
          <w:color w:val="000000"/>
          <w:sz w:val="28"/>
          <w:szCs w:val="28"/>
        </w:rPr>
      </w:pPr>
    </w:p>
    <w:p w14:paraId="036EE2B4" w14:textId="77777777" w:rsidR="006570D6" w:rsidRPr="003921F0" w:rsidRDefault="006570D6" w:rsidP="00392017">
      <w:pPr>
        <w:spacing w:line="276" w:lineRule="auto"/>
        <w:jc w:val="both"/>
        <w:rPr>
          <w:sz w:val="28"/>
          <w:szCs w:val="28"/>
        </w:rPr>
      </w:pPr>
    </w:p>
    <w:p w14:paraId="0F24B172" w14:textId="3ABFAA3D" w:rsidR="00F32A5E" w:rsidRPr="003921F0" w:rsidRDefault="00A82C69" w:rsidP="008A0432">
      <w:pPr>
        <w:spacing w:line="276" w:lineRule="auto"/>
        <w:ind w:left="-567" w:firstLine="284"/>
        <w:jc w:val="both"/>
        <w:rPr>
          <w:color w:val="000000"/>
          <w:sz w:val="28"/>
          <w:szCs w:val="28"/>
        </w:rPr>
      </w:pPr>
      <w:r w:rsidRPr="003921F0">
        <w:rPr>
          <w:color w:val="000000"/>
          <w:sz w:val="28"/>
          <w:szCs w:val="28"/>
        </w:rPr>
        <w:lastRenderedPageBreak/>
        <w:t xml:space="preserve">Настоящий </w:t>
      </w:r>
      <w:r w:rsidR="00EE5704" w:rsidRPr="003921F0">
        <w:rPr>
          <w:color w:val="000000"/>
          <w:sz w:val="28"/>
          <w:szCs w:val="28"/>
        </w:rPr>
        <w:t>д</w:t>
      </w:r>
      <w:r w:rsidRPr="003921F0">
        <w:rPr>
          <w:color w:val="000000"/>
          <w:sz w:val="28"/>
          <w:szCs w:val="28"/>
        </w:rPr>
        <w:t xml:space="preserve">оклад подготовлен во исполнение Указа Президента Российской Федерации от 28 апреля 2008 года № 607 «Об оценке эффективности деятельности органов местного самоуправления городских округов и муниципальных районов» и распоряжения Правительства Нижегородской области от 20 марта 2013 № 546-р. </w:t>
      </w:r>
    </w:p>
    <w:p w14:paraId="15FF59C7" w14:textId="3818384D" w:rsidR="00001383" w:rsidRPr="003921F0" w:rsidRDefault="00A82C69" w:rsidP="008A0432">
      <w:pPr>
        <w:spacing w:line="276" w:lineRule="auto"/>
        <w:ind w:left="-567" w:firstLine="284"/>
        <w:jc w:val="both"/>
        <w:rPr>
          <w:color w:val="000000"/>
          <w:sz w:val="28"/>
          <w:szCs w:val="28"/>
        </w:rPr>
      </w:pPr>
      <w:r w:rsidRPr="003921F0">
        <w:rPr>
          <w:color w:val="000000"/>
          <w:sz w:val="28"/>
          <w:szCs w:val="28"/>
        </w:rPr>
        <w:t xml:space="preserve">В </w:t>
      </w:r>
      <w:r w:rsidR="00EE5704" w:rsidRPr="003921F0">
        <w:rPr>
          <w:color w:val="000000"/>
          <w:sz w:val="28"/>
          <w:szCs w:val="28"/>
        </w:rPr>
        <w:t>д</w:t>
      </w:r>
      <w:r w:rsidRPr="003921F0">
        <w:rPr>
          <w:color w:val="000000"/>
          <w:sz w:val="28"/>
          <w:szCs w:val="28"/>
        </w:rPr>
        <w:t xml:space="preserve">окладе приведены показатели эффективности деятельности органов местного самоуправления </w:t>
      </w:r>
      <w:proofErr w:type="spellStart"/>
      <w:r w:rsidRPr="003921F0">
        <w:rPr>
          <w:color w:val="000000"/>
          <w:sz w:val="28"/>
          <w:szCs w:val="28"/>
        </w:rPr>
        <w:t>Сергачского</w:t>
      </w:r>
      <w:proofErr w:type="spellEnd"/>
      <w:r w:rsidRPr="003921F0">
        <w:rPr>
          <w:color w:val="000000"/>
          <w:sz w:val="28"/>
          <w:szCs w:val="28"/>
        </w:rPr>
        <w:t xml:space="preserve"> муниципального </w:t>
      </w:r>
      <w:r w:rsidR="00CD3F39" w:rsidRPr="003921F0">
        <w:rPr>
          <w:color w:val="000000"/>
          <w:sz w:val="28"/>
          <w:szCs w:val="28"/>
        </w:rPr>
        <w:t>округа</w:t>
      </w:r>
      <w:r w:rsidRPr="003921F0">
        <w:rPr>
          <w:color w:val="000000"/>
          <w:sz w:val="28"/>
          <w:szCs w:val="28"/>
        </w:rPr>
        <w:t xml:space="preserve"> за отчетный 20</w:t>
      </w:r>
      <w:r w:rsidR="007F2857" w:rsidRPr="003921F0">
        <w:rPr>
          <w:color w:val="000000"/>
          <w:sz w:val="28"/>
          <w:szCs w:val="28"/>
        </w:rPr>
        <w:t>2</w:t>
      </w:r>
      <w:r w:rsidR="00404635" w:rsidRPr="003921F0">
        <w:rPr>
          <w:color w:val="000000"/>
          <w:sz w:val="28"/>
          <w:szCs w:val="28"/>
        </w:rPr>
        <w:t>5</w:t>
      </w:r>
      <w:r w:rsidR="005079A9" w:rsidRPr="003921F0">
        <w:rPr>
          <w:color w:val="000000"/>
          <w:sz w:val="28"/>
          <w:szCs w:val="28"/>
        </w:rPr>
        <w:t xml:space="preserve"> </w:t>
      </w:r>
      <w:r w:rsidRPr="003921F0">
        <w:rPr>
          <w:color w:val="000000"/>
          <w:sz w:val="28"/>
          <w:szCs w:val="28"/>
        </w:rPr>
        <w:t xml:space="preserve">год, планируемые значения показателей на 3-летний период, а также показатели за 3 года, предшествующие отчетному году. </w:t>
      </w:r>
    </w:p>
    <w:p w14:paraId="797A9AD9" w14:textId="2E0BCE8A" w:rsidR="00A82C69" w:rsidRPr="003921F0" w:rsidRDefault="00A82C69" w:rsidP="008A0432">
      <w:pPr>
        <w:spacing w:line="276" w:lineRule="auto"/>
        <w:ind w:left="-567" w:firstLine="142"/>
        <w:jc w:val="both"/>
        <w:rPr>
          <w:color w:val="000000"/>
          <w:sz w:val="28"/>
          <w:szCs w:val="28"/>
        </w:rPr>
      </w:pPr>
      <w:r w:rsidRPr="003921F0">
        <w:rPr>
          <w:color w:val="000000"/>
          <w:sz w:val="28"/>
          <w:szCs w:val="28"/>
        </w:rPr>
        <w:t>Расчет показателей произведен на основании утвержденных методик и инструкций, с использованием официальных статистических данных. </w:t>
      </w:r>
    </w:p>
    <w:p w14:paraId="761C3E35" w14:textId="43E15D2B" w:rsidR="00001383" w:rsidRPr="003921F0" w:rsidRDefault="00B0168E" w:rsidP="00392017">
      <w:pPr>
        <w:pStyle w:val="31"/>
        <w:spacing w:before="240" w:after="240" w:line="276" w:lineRule="auto"/>
        <w:jc w:val="both"/>
        <w:rPr>
          <w:b/>
          <w:bCs/>
          <w:sz w:val="28"/>
          <w:szCs w:val="28"/>
        </w:rPr>
      </w:pPr>
      <w:r w:rsidRPr="003921F0">
        <w:rPr>
          <w:b/>
          <w:bCs/>
          <w:sz w:val="28"/>
          <w:szCs w:val="28"/>
        </w:rPr>
        <w:t>1</w:t>
      </w:r>
      <w:r w:rsidR="00001383" w:rsidRPr="003921F0">
        <w:rPr>
          <w:b/>
          <w:bCs/>
          <w:sz w:val="28"/>
          <w:szCs w:val="28"/>
        </w:rPr>
        <w:t xml:space="preserve">. Краткое описание муниципального </w:t>
      </w:r>
      <w:r w:rsidR="0042625C" w:rsidRPr="003921F0">
        <w:rPr>
          <w:b/>
          <w:bCs/>
          <w:sz w:val="28"/>
          <w:szCs w:val="28"/>
        </w:rPr>
        <w:t>округа</w:t>
      </w:r>
    </w:p>
    <w:p w14:paraId="4F98A43B" w14:textId="3B54511D" w:rsidR="00CD3F39" w:rsidRPr="003921F0" w:rsidRDefault="00001383" w:rsidP="00392017">
      <w:pPr>
        <w:spacing w:line="276" w:lineRule="auto"/>
        <w:ind w:left="-454"/>
        <w:jc w:val="both"/>
        <w:rPr>
          <w:rFonts w:eastAsiaTheme="minorHAnsi"/>
          <w:sz w:val="28"/>
          <w:szCs w:val="28"/>
          <w:lang w:eastAsia="en-US"/>
        </w:rPr>
      </w:pPr>
      <w:r w:rsidRPr="003921F0">
        <w:rPr>
          <w:sz w:val="28"/>
          <w:szCs w:val="28"/>
        </w:rPr>
        <w:t xml:space="preserve">     </w:t>
      </w:r>
      <w:r w:rsidR="00CD3F39" w:rsidRPr="003921F0">
        <w:rPr>
          <w:rFonts w:eastAsiaTheme="minorHAnsi"/>
          <w:sz w:val="28"/>
          <w:szCs w:val="28"/>
          <w:lang w:eastAsia="en-US"/>
        </w:rPr>
        <w:t xml:space="preserve">  </w:t>
      </w:r>
      <w:proofErr w:type="spellStart"/>
      <w:r w:rsidR="00CD3F39" w:rsidRPr="003921F0">
        <w:rPr>
          <w:rFonts w:eastAsiaTheme="minorHAnsi"/>
          <w:color w:val="000000"/>
          <w:sz w:val="28"/>
          <w:szCs w:val="28"/>
          <w:lang w:eastAsia="en-US"/>
        </w:rPr>
        <w:t>Сергачский</w:t>
      </w:r>
      <w:proofErr w:type="spellEnd"/>
      <w:r w:rsidR="00CD3F39" w:rsidRPr="003921F0">
        <w:rPr>
          <w:rFonts w:eastAsiaTheme="minorHAnsi"/>
          <w:color w:val="000000"/>
          <w:sz w:val="28"/>
          <w:szCs w:val="28"/>
          <w:lang w:eastAsia="en-US"/>
        </w:rPr>
        <w:t xml:space="preserve"> муниципальный округ расположен в юго-восточной части                                     Нижегородской области и </w:t>
      </w:r>
      <w:r w:rsidR="00CD3F39" w:rsidRPr="003921F0">
        <w:rPr>
          <w:rFonts w:eastAsiaTheme="minorHAnsi"/>
          <w:sz w:val="28"/>
          <w:szCs w:val="28"/>
          <w:lang w:eastAsia="en-US"/>
        </w:rPr>
        <w:t xml:space="preserve">граничит с </w:t>
      </w:r>
      <w:proofErr w:type="spellStart"/>
      <w:r w:rsidR="00CD3F39" w:rsidRPr="003921F0">
        <w:rPr>
          <w:rFonts w:eastAsiaTheme="minorHAnsi"/>
          <w:sz w:val="28"/>
          <w:szCs w:val="28"/>
          <w:lang w:eastAsia="en-US"/>
        </w:rPr>
        <w:t>Бутурлинским</w:t>
      </w:r>
      <w:proofErr w:type="spellEnd"/>
      <w:r w:rsidR="00CD3F39" w:rsidRPr="003921F0">
        <w:rPr>
          <w:rFonts w:eastAsiaTheme="minorHAnsi"/>
          <w:sz w:val="28"/>
          <w:szCs w:val="28"/>
          <w:lang w:eastAsia="en-US"/>
        </w:rPr>
        <w:t xml:space="preserve">, </w:t>
      </w:r>
      <w:proofErr w:type="spellStart"/>
      <w:r w:rsidR="00CD3F39" w:rsidRPr="003921F0">
        <w:rPr>
          <w:rFonts w:eastAsiaTheme="minorHAnsi"/>
          <w:sz w:val="28"/>
          <w:szCs w:val="28"/>
          <w:lang w:eastAsia="en-US"/>
        </w:rPr>
        <w:t>Княгининским</w:t>
      </w:r>
      <w:proofErr w:type="spellEnd"/>
      <w:r w:rsidR="00CD3F39" w:rsidRPr="003921F0">
        <w:rPr>
          <w:rFonts w:eastAsiaTheme="minorHAnsi"/>
          <w:sz w:val="28"/>
          <w:szCs w:val="28"/>
          <w:lang w:eastAsia="en-US"/>
        </w:rPr>
        <w:t xml:space="preserve">, Спасским, </w:t>
      </w:r>
      <w:proofErr w:type="spellStart"/>
      <w:r w:rsidR="00CD3F39" w:rsidRPr="003921F0">
        <w:rPr>
          <w:rFonts w:eastAsiaTheme="minorHAnsi"/>
          <w:sz w:val="28"/>
          <w:szCs w:val="28"/>
          <w:lang w:eastAsia="en-US"/>
        </w:rPr>
        <w:t>Пильнинским</w:t>
      </w:r>
      <w:proofErr w:type="spellEnd"/>
      <w:r w:rsidR="00CD3F39" w:rsidRPr="003921F0">
        <w:rPr>
          <w:rFonts w:eastAsiaTheme="minorHAnsi"/>
          <w:sz w:val="28"/>
          <w:szCs w:val="28"/>
          <w:lang w:eastAsia="en-US"/>
        </w:rPr>
        <w:t xml:space="preserve">, Краснооктябрьским и </w:t>
      </w:r>
      <w:proofErr w:type="spellStart"/>
      <w:r w:rsidR="00CD3F39" w:rsidRPr="003921F0">
        <w:rPr>
          <w:rFonts w:eastAsiaTheme="minorHAnsi"/>
          <w:sz w:val="28"/>
          <w:szCs w:val="28"/>
          <w:lang w:eastAsia="en-US"/>
        </w:rPr>
        <w:t>Гагинским</w:t>
      </w:r>
      <w:proofErr w:type="spellEnd"/>
      <w:r w:rsidR="00CD3F39" w:rsidRPr="003921F0">
        <w:rPr>
          <w:rFonts w:eastAsiaTheme="minorHAnsi"/>
          <w:sz w:val="28"/>
          <w:szCs w:val="28"/>
          <w:lang w:eastAsia="en-US"/>
        </w:rPr>
        <w:t xml:space="preserve"> округами.</w:t>
      </w:r>
    </w:p>
    <w:p w14:paraId="3B18A002" w14:textId="0274244F" w:rsidR="00CD3F39" w:rsidRPr="003921F0" w:rsidRDefault="00CD3F39" w:rsidP="00392017">
      <w:pPr>
        <w:spacing w:line="276" w:lineRule="auto"/>
        <w:ind w:left="-142"/>
        <w:jc w:val="both"/>
        <w:rPr>
          <w:sz w:val="28"/>
          <w:szCs w:val="28"/>
        </w:rPr>
      </w:pPr>
      <w:r w:rsidRPr="003921F0">
        <w:rPr>
          <w:sz w:val="28"/>
          <w:szCs w:val="28"/>
        </w:rPr>
        <w:t xml:space="preserve">Общая площадь округа - 1,24 тыс. кв. км. (1,6 % от площади области). </w:t>
      </w:r>
      <w:r w:rsidR="00794F9A" w:rsidRPr="003921F0">
        <w:rPr>
          <w:sz w:val="28"/>
          <w:szCs w:val="28"/>
        </w:rPr>
        <w:t xml:space="preserve"> </w:t>
      </w:r>
      <w:r w:rsidRPr="003921F0">
        <w:rPr>
          <w:sz w:val="28"/>
          <w:szCs w:val="28"/>
        </w:rPr>
        <w:t xml:space="preserve">Расстояние до </w:t>
      </w:r>
      <w:proofErr w:type="spellStart"/>
      <w:r w:rsidRPr="003921F0">
        <w:rPr>
          <w:sz w:val="28"/>
          <w:szCs w:val="28"/>
        </w:rPr>
        <w:t>г.Н.Новгорода</w:t>
      </w:r>
      <w:proofErr w:type="spellEnd"/>
      <w:r w:rsidRPr="003921F0">
        <w:rPr>
          <w:sz w:val="28"/>
          <w:szCs w:val="28"/>
        </w:rPr>
        <w:t xml:space="preserve"> по железной дороге 240 км, по шоссе – 150 км.</w:t>
      </w:r>
    </w:p>
    <w:p w14:paraId="3ABF3016" w14:textId="77777777" w:rsidR="00CD3F39" w:rsidRPr="003921F0" w:rsidRDefault="00CD3F39" w:rsidP="00392017">
      <w:pPr>
        <w:spacing w:line="276" w:lineRule="auto"/>
        <w:jc w:val="both"/>
        <w:rPr>
          <w:sz w:val="28"/>
          <w:szCs w:val="28"/>
        </w:rPr>
      </w:pPr>
      <w:r w:rsidRPr="003921F0">
        <w:rPr>
          <w:sz w:val="28"/>
          <w:szCs w:val="28"/>
        </w:rPr>
        <w:t>Округ имеет развитую транспортную инфраструктуру:</w:t>
      </w:r>
    </w:p>
    <w:p w14:paraId="53A4A125" w14:textId="77777777" w:rsidR="00CD3F39" w:rsidRPr="003921F0" w:rsidRDefault="00CD3F39" w:rsidP="00392017">
      <w:pPr>
        <w:spacing w:line="276" w:lineRule="auto"/>
        <w:jc w:val="both"/>
        <w:rPr>
          <w:sz w:val="28"/>
          <w:szCs w:val="28"/>
        </w:rPr>
      </w:pPr>
      <w:r w:rsidRPr="003921F0">
        <w:rPr>
          <w:sz w:val="28"/>
          <w:szCs w:val="28"/>
        </w:rPr>
        <w:t>- автомобильную трассу областного значения;</w:t>
      </w:r>
    </w:p>
    <w:p w14:paraId="6DC6EA85" w14:textId="13127800" w:rsidR="00CD3F39" w:rsidRPr="003921F0" w:rsidRDefault="00CD3F39" w:rsidP="00392017">
      <w:pPr>
        <w:spacing w:line="276" w:lineRule="auto"/>
        <w:jc w:val="both"/>
        <w:rPr>
          <w:sz w:val="28"/>
          <w:szCs w:val="28"/>
        </w:rPr>
      </w:pPr>
      <w:r w:rsidRPr="003921F0">
        <w:rPr>
          <w:sz w:val="28"/>
          <w:szCs w:val="28"/>
        </w:rPr>
        <w:t>-</w:t>
      </w:r>
      <w:r w:rsidR="000D27FA" w:rsidRPr="003921F0">
        <w:rPr>
          <w:sz w:val="28"/>
          <w:szCs w:val="28"/>
        </w:rPr>
        <w:t xml:space="preserve"> </w:t>
      </w:r>
      <w:r w:rsidR="00794F9A" w:rsidRPr="003921F0">
        <w:rPr>
          <w:sz w:val="28"/>
          <w:szCs w:val="28"/>
        </w:rPr>
        <w:t>к</w:t>
      </w:r>
      <w:r w:rsidRPr="003921F0">
        <w:rPr>
          <w:sz w:val="28"/>
          <w:szCs w:val="28"/>
        </w:rPr>
        <w:t>рупную железнодорожную станцию</w:t>
      </w:r>
      <w:r w:rsidRPr="003921F0">
        <w:rPr>
          <w:color w:val="000000"/>
          <w:sz w:val="28"/>
          <w:szCs w:val="28"/>
        </w:rPr>
        <w:t xml:space="preserve"> на магистрали, которая связывает Москву-столицу России с Уралом</w:t>
      </w:r>
      <w:r w:rsidRPr="003921F0">
        <w:rPr>
          <w:sz w:val="28"/>
          <w:szCs w:val="28"/>
        </w:rPr>
        <w:t>;</w:t>
      </w:r>
    </w:p>
    <w:p w14:paraId="031FE79B" w14:textId="74EABE8D" w:rsidR="00CD3F39" w:rsidRPr="003921F0" w:rsidRDefault="000D27FA" w:rsidP="00392017">
      <w:pPr>
        <w:spacing w:line="276" w:lineRule="auto"/>
        <w:jc w:val="both"/>
        <w:rPr>
          <w:sz w:val="28"/>
          <w:szCs w:val="28"/>
        </w:rPr>
      </w:pPr>
      <w:r w:rsidRPr="003921F0">
        <w:rPr>
          <w:sz w:val="28"/>
          <w:szCs w:val="28"/>
        </w:rPr>
        <w:t>-</w:t>
      </w:r>
      <w:r w:rsidR="00CD3F39" w:rsidRPr="003921F0">
        <w:rPr>
          <w:sz w:val="28"/>
          <w:szCs w:val="28"/>
        </w:rPr>
        <w:t xml:space="preserve">  автомагистраль М-12.</w:t>
      </w:r>
    </w:p>
    <w:p w14:paraId="27FA5D51" w14:textId="0ADEF832" w:rsidR="00CD3F39" w:rsidRPr="003921F0" w:rsidRDefault="00CD3F39" w:rsidP="00392017">
      <w:pPr>
        <w:spacing w:line="276" w:lineRule="auto"/>
        <w:ind w:left="-567" w:hanging="142"/>
        <w:jc w:val="both"/>
        <w:rPr>
          <w:rFonts w:eastAsiaTheme="minorHAnsi"/>
          <w:sz w:val="28"/>
          <w:szCs w:val="28"/>
          <w:lang w:eastAsia="en-US"/>
        </w:rPr>
      </w:pPr>
      <w:r w:rsidRPr="003921F0">
        <w:rPr>
          <w:sz w:val="28"/>
          <w:szCs w:val="28"/>
        </w:rPr>
        <w:t xml:space="preserve">        Административным центром округа является город Сергач. </w:t>
      </w:r>
      <w:r w:rsidRPr="003921F0">
        <w:rPr>
          <w:rFonts w:eastAsiaTheme="minorHAnsi"/>
          <w:sz w:val="28"/>
          <w:szCs w:val="28"/>
          <w:lang w:eastAsia="en-US"/>
        </w:rPr>
        <w:t xml:space="preserve">На территории округа </w:t>
      </w:r>
      <w:r w:rsidR="000D27FA" w:rsidRPr="003921F0">
        <w:rPr>
          <w:rFonts w:eastAsiaTheme="minorHAnsi"/>
          <w:sz w:val="28"/>
          <w:szCs w:val="28"/>
          <w:lang w:eastAsia="en-US"/>
        </w:rPr>
        <w:t xml:space="preserve">   </w:t>
      </w:r>
      <w:r w:rsidRPr="003921F0">
        <w:rPr>
          <w:rFonts w:eastAsiaTheme="minorHAnsi"/>
          <w:sz w:val="28"/>
          <w:szCs w:val="28"/>
          <w:lang w:eastAsia="en-US"/>
        </w:rPr>
        <w:t>расположено 65 населенных пунктов.</w:t>
      </w:r>
    </w:p>
    <w:p w14:paraId="41C1F7EC" w14:textId="77777777" w:rsidR="000066EF" w:rsidRPr="003921F0" w:rsidRDefault="00CD3F39" w:rsidP="00392017">
      <w:pPr>
        <w:spacing w:line="276" w:lineRule="auto"/>
        <w:ind w:left="-510"/>
        <w:jc w:val="both"/>
        <w:rPr>
          <w:color w:val="000000"/>
          <w:sz w:val="28"/>
          <w:szCs w:val="28"/>
        </w:rPr>
      </w:pPr>
      <w:r w:rsidRPr="003921F0">
        <w:rPr>
          <w:sz w:val="28"/>
          <w:szCs w:val="28"/>
        </w:rPr>
        <w:t xml:space="preserve">       </w:t>
      </w:r>
      <w:proofErr w:type="spellStart"/>
      <w:r w:rsidRPr="003921F0">
        <w:rPr>
          <w:sz w:val="28"/>
          <w:szCs w:val="28"/>
        </w:rPr>
        <w:t>Сергачский</w:t>
      </w:r>
      <w:proofErr w:type="spellEnd"/>
      <w:r w:rsidRPr="003921F0">
        <w:rPr>
          <w:sz w:val="28"/>
          <w:szCs w:val="28"/>
        </w:rPr>
        <w:t xml:space="preserve"> муниципальный округ многонациональный. </w:t>
      </w:r>
      <w:r w:rsidRPr="003921F0">
        <w:rPr>
          <w:color w:val="000000"/>
          <w:sz w:val="28"/>
          <w:szCs w:val="28"/>
        </w:rPr>
        <w:t>По итогам переписи населения 2020 года в округе 26 национальностей, в т.ч. русские – 86,2%, татары – 9,0%, мордва – 2,5%, чуваши – 0,4%.</w:t>
      </w:r>
    </w:p>
    <w:p w14:paraId="7005D073" w14:textId="1F9B96BA" w:rsidR="00794F9A" w:rsidRPr="003921F0" w:rsidRDefault="000066EF" w:rsidP="00392017">
      <w:pPr>
        <w:spacing w:line="276" w:lineRule="auto"/>
        <w:ind w:left="-510"/>
        <w:jc w:val="both"/>
        <w:rPr>
          <w:color w:val="000000"/>
          <w:sz w:val="28"/>
          <w:szCs w:val="28"/>
          <w:lang w:val="x-none" w:eastAsia="x-none"/>
        </w:rPr>
      </w:pPr>
      <w:r w:rsidRPr="003921F0">
        <w:rPr>
          <w:color w:val="000000"/>
          <w:sz w:val="28"/>
          <w:szCs w:val="28"/>
        </w:rPr>
        <w:t xml:space="preserve">       </w:t>
      </w:r>
      <w:r w:rsidR="00794F9A" w:rsidRPr="003921F0">
        <w:rPr>
          <w:color w:val="000000"/>
          <w:sz w:val="28"/>
          <w:szCs w:val="28"/>
          <w:lang w:val="x-none" w:eastAsia="x-none"/>
        </w:rPr>
        <w:t>По итогам  20</w:t>
      </w:r>
      <w:r w:rsidR="00794F9A" w:rsidRPr="003921F0">
        <w:rPr>
          <w:color w:val="000000"/>
          <w:sz w:val="28"/>
          <w:szCs w:val="28"/>
          <w:lang w:eastAsia="x-none"/>
        </w:rPr>
        <w:t>2</w:t>
      </w:r>
      <w:r w:rsidR="00404635" w:rsidRPr="003921F0">
        <w:rPr>
          <w:color w:val="000000"/>
          <w:sz w:val="28"/>
          <w:szCs w:val="28"/>
          <w:lang w:eastAsia="x-none"/>
        </w:rPr>
        <w:t>5</w:t>
      </w:r>
      <w:r w:rsidR="00794F9A" w:rsidRPr="003921F0">
        <w:rPr>
          <w:color w:val="000000"/>
          <w:sz w:val="28"/>
          <w:szCs w:val="28"/>
          <w:lang w:val="x-none" w:eastAsia="x-none"/>
        </w:rPr>
        <w:t xml:space="preserve"> года в рейтинге оценки социально-экономического развития муниципальных и городских округов Нижегородской области </w:t>
      </w:r>
      <w:proofErr w:type="spellStart"/>
      <w:r w:rsidR="00794F9A" w:rsidRPr="003921F0">
        <w:rPr>
          <w:color w:val="000000"/>
          <w:sz w:val="28"/>
          <w:szCs w:val="28"/>
          <w:lang w:val="x-none" w:eastAsia="x-none"/>
        </w:rPr>
        <w:t>Сергачский</w:t>
      </w:r>
      <w:proofErr w:type="spellEnd"/>
      <w:r w:rsidR="00794F9A" w:rsidRPr="003921F0">
        <w:rPr>
          <w:color w:val="000000"/>
          <w:sz w:val="28"/>
          <w:szCs w:val="28"/>
          <w:lang w:val="x-none" w:eastAsia="x-none"/>
        </w:rPr>
        <w:t xml:space="preserve"> </w:t>
      </w:r>
      <w:r w:rsidR="00794F9A" w:rsidRPr="003921F0">
        <w:rPr>
          <w:color w:val="000000"/>
          <w:sz w:val="28"/>
          <w:szCs w:val="28"/>
          <w:lang w:eastAsia="x-none"/>
        </w:rPr>
        <w:t>округ</w:t>
      </w:r>
      <w:r w:rsidR="00794F9A" w:rsidRPr="003921F0">
        <w:rPr>
          <w:color w:val="000000"/>
          <w:sz w:val="28"/>
          <w:szCs w:val="28"/>
          <w:lang w:val="x-none" w:eastAsia="x-none"/>
        </w:rPr>
        <w:t xml:space="preserve"> по общему интегральному показателю </w:t>
      </w:r>
      <w:r w:rsidR="00794F9A" w:rsidRPr="006808E2">
        <w:rPr>
          <w:color w:val="000000"/>
          <w:sz w:val="28"/>
          <w:szCs w:val="28"/>
          <w:lang w:val="x-none" w:eastAsia="x-none"/>
        </w:rPr>
        <w:t xml:space="preserve">занимает </w:t>
      </w:r>
      <w:r w:rsidR="00404635" w:rsidRPr="006808E2">
        <w:rPr>
          <w:color w:val="000000"/>
          <w:sz w:val="28"/>
          <w:szCs w:val="28"/>
          <w:lang w:eastAsia="x-none"/>
        </w:rPr>
        <w:t>38</w:t>
      </w:r>
      <w:r w:rsidR="00794F9A" w:rsidRPr="006808E2">
        <w:rPr>
          <w:color w:val="000000"/>
          <w:sz w:val="28"/>
          <w:szCs w:val="28"/>
          <w:lang w:val="x-none" w:eastAsia="x-none"/>
        </w:rPr>
        <w:t xml:space="preserve"> место</w:t>
      </w:r>
      <w:r w:rsidR="00794F9A" w:rsidRPr="003921F0">
        <w:rPr>
          <w:color w:val="000000"/>
          <w:sz w:val="28"/>
          <w:szCs w:val="28"/>
          <w:lang w:val="x-none" w:eastAsia="x-none"/>
        </w:rPr>
        <w:t xml:space="preserve"> среди 5</w:t>
      </w:r>
      <w:r w:rsidR="005079A9" w:rsidRPr="003921F0">
        <w:rPr>
          <w:color w:val="000000"/>
          <w:sz w:val="28"/>
          <w:szCs w:val="28"/>
          <w:lang w:eastAsia="x-none"/>
        </w:rPr>
        <w:t>1</w:t>
      </w:r>
      <w:r w:rsidR="00794F9A" w:rsidRPr="003921F0">
        <w:rPr>
          <w:color w:val="000000"/>
          <w:sz w:val="28"/>
          <w:szCs w:val="28"/>
          <w:lang w:val="x-none" w:eastAsia="x-none"/>
        </w:rPr>
        <w:t xml:space="preserve"> территори</w:t>
      </w:r>
      <w:r w:rsidR="00411827" w:rsidRPr="003921F0">
        <w:rPr>
          <w:color w:val="000000"/>
          <w:sz w:val="28"/>
          <w:szCs w:val="28"/>
          <w:lang w:eastAsia="x-none"/>
        </w:rPr>
        <w:t>и</w:t>
      </w:r>
      <w:r w:rsidR="00794F9A" w:rsidRPr="003921F0">
        <w:rPr>
          <w:color w:val="000000"/>
          <w:sz w:val="28"/>
          <w:szCs w:val="28"/>
          <w:lang w:val="x-none" w:eastAsia="x-none"/>
        </w:rPr>
        <w:t xml:space="preserve"> области. </w:t>
      </w:r>
    </w:p>
    <w:p w14:paraId="255070AF" w14:textId="77777777" w:rsidR="00707E84" w:rsidRDefault="00CD3F39" w:rsidP="00707E84">
      <w:pPr>
        <w:spacing w:line="276" w:lineRule="auto"/>
        <w:ind w:left="-142" w:hanging="142"/>
        <w:jc w:val="both"/>
        <w:rPr>
          <w:sz w:val="28"/>
          <w:szCs w:val="28"/>
        </w:rPr>
      </w:pPr>
      <w:r w:rsidRPr="003921F0">
        <w:rPr>
          <w:sz w:val="28"/>
          <w:szCs w:val="28"/>
        </w:rPr>
        <w:t>Среди 10 территорий области с численностью населения от 25 до 70 тыс. чел.</w:t>
      </w:r>
    </w:p>
    <w:p w14:paraId="7B239897" w14:textId="274BE301" w:rsidR="00CD3F39" w:rsidRPr="003921F0" w:rsidRDefault="00CD3F39" w:rsidP="00707E84">
      <w:pPr>
        <w:spacing w:line="276" w:lineRule="auto"/>
        <w:ind w:left="-142" w:hanging="142"/>
        <w:jc w:val="both"/>
        <w:rPr>
          <w:sz w:val="28"/>
          <w:szCs w:val="28"/>
        </w:rPr>
      </w:pPr>
      <w:proofErr w:type="spellStart"/>
      <w:r w:rsidRPr="003921F0">
        <w:rPr>
          <w:sz w:val="28"/>
          <w:szCs w:val="28"/>
        </w:rPr>
        <w:t>Сергачский</w:t>
      </w:r>
      <w:proofErr w:type="spellEnd"/>
      <w:r w:rsidRPr="003921F0">
        <w:rPr>
          <w:sz w:val="28"/>
          <w:szCs w:val="28"/>
        </w:rPr>
        <w:t xml:space="preserve"> </w:t>
      </w:r>
      <w:r w:rsidR="00E33933" w:rsidRPr="003921F0">
        <w:rPr>
          <w:sz w:val="28"/>
          <w:szCs w:val="28"/>
        </w:rPr>
        <w:t xml:space="preserve">муниципальный </w:t>
      </w:r>
      <w:r w:rsidRPr="003921F0">
        <w:rPr>
          <w:sz w:val="28"/>
          <w:szCs w:val="28"/>
        </w:rPr>
        <w:t xml:space="preserve">округ имеет по общему рейтингу </w:t>
      </w:r>
      <w:r w:rsidR="00404635" w:rsidRPr="003921F0">
        <w:rPr>
          <w:sz w:val="28"/>
          <w:szCs w:val="28"/>
        </w:rPr>
        <w:t>7</w:t>
      </w:r>
      <w:r w:rsidR="00CA6AB5" w:rsidRPr="00707E84">
        <w:rPr>
          <w:sz w:val="28"/>
          <w:szCs w:val="28"/>
        </w:rPr>
        <w:t>-</w:t>
      </w:r>
      <w:r w:rsidR="00CA6AB5" w:rsidRPr="003921F0">
        <w:rPr>
          <w:sz w:val="28"/>
          <w:szCs w:val="28"/>
        </w:rPr>
        <w:t>е</w:t>
      </w:r>
      <w:r w:rsidRPr="003921F0">
        <w:rPr>
          <w:sz w:val="28"/>
          <w:szCs w:val="28"/>
        </w:rPr>
        <w:t xml:space="preserve"> место.</w:t>
      </w:r>
    </w:p>
    <w:p w14:paraId="5141AB01" w14:textId="3A506C31" w:rsidR="00D132FA" w:rsidRPr="003921F0" w:rsidRDefault="00D3546A" w:rsidP="00392017">
      <w:pPr>
        <w:spacing w:line="276" w:lineRule="auto"/>
        <w:ind w:left="-567" w:firstLine="567"/>
        <w:jc w:val="both"/>
        <w:rPr>
          <w:sz w:val="28"/>
          <w:szCs w:val="28"/>
        </w:rPr>
      </w:pPr>
      <w:r w:rsidRPr="003921F0">
        <w:rPr>
          <w:sz w:val="28"/>
          <w:szCs w:val="28"/>
        </w:rPr>
        <w:t xml:space="preserve">    </w:t>
      </w:r>
      <w:r w:rsidR="00001383" w:rsidRPr="003921F0">
        <w:rPr>
          <w:sz w:val="28"/>
          <w:szCs w:val="28"/>
        </w:rPr>
        <w:t>За 202</w:t>
      </w:r>
      <w:r w:rsidR="00E33933" w:rsidRPr="003921F0">
        <w:rPr>
          <w:sz w:val="28"/>
          <w:szCs w:val="28"/>
        </w:rPr>
        <w:t>5</w:t>
      </w:r>
      <w:r w:rsidR="00001383" w:rsidRPr="003921F0">
        <w:rPr>
          <w:sz w:val="28"/>
          <w:szCs w:val="28"/>
        </w:rPr>
        <w:t xml:space="preserve"> г. </w:t>
      </w:r>
      <w:r w:rsidR="00D132FA" w:rsidRPr="003921F0">
        <w:rPr>
          <w:sz w:val="28"/>
          <w:szCs w:val="28"/>
        </w:rPr>
        <w:t xml:space="preserve">объем отгруженных товаров собственного производства, выполненных работ и услуг по полному кругу предприятий составил </w:t>
      </w:r>
      <w:r w:rsidR="00E33933" w:rsidRPr="003921F0">
        <w:rPr>
          <w:sz w:val="28"/>
          <w:szCs w:val="28"/>
        </w:rPr>
        <w:t>17 875,3</w:t>
      </w:r>
      <w:r w:rsidR="00001383" w:rsidRPr="003921F0">
        <w:rPr>
          <w:sz w:val="28"/>
          <w:szCs w:val="28"/>
        </w:rPr>
        <w:t xml:space="preserve"> млн. руб. (</w:t>
      </w:r>
      <w:r w:rsidR="00E33933" w:rsidRPr="003921F0">
        <w:rPr>
          <w:sz w:val="28"/>
          <w:szCs w:val="28"/>
        </w:rPr>
        <w:t>86,2</w:t>
      </w:r>
      <w:r w:rsidR="00001383" w:rsidRPr="003921F0">
        <w:rPr>
          <w:sz w:val="28"/>
          <w:szCs w:val="28"/>
        </w:rPr>
        <w:t xml:space="preserve">% к </w:t>
      </w:r>
      <w:r w:rsidR="00D132FA" w:rsidRPr="003921F0">
        <w:rPr>
          <w:sz w:val="28"/>
          <w:szCs w:val="28"/>
        </w:rPr>
        <w:t>уровню 2024 г.), в том числе:</w:t>
      </w:r>
    </w:p>
    <w:p w14:paraId="6D94A48B" w14:textId="1FF66435" w:rsidR="00D132FA" w:rsidRPr="003921F0" w:rsidRDefault="00D132FA" w:rsidP="00392017">
      <w:pPr>
        <w:spacing w:line="276" w:lineRule="auto"/>
        <w:ind w:left="-567"/>
        <w:jc w:val="both"/>
        <w:rPr>
          <w:color w:val="000000"/>
          <w:sz w:val="28"/>
          <w:szCs w:val="28"/>
        </w:rPr>
      </w:pPr>
      <w:r w:rsidRPr="003921F0">
        <w:rPr>
          <w:color w:val="000000"/>
          <w:sz w:val="28"/>
          <w:szCs w:val="28"/>
        </w:rPr>
        <w:t xml:space="preserve"> </w:t>
      </w:r>
      <w:r w:rsidRPr="003921F0">
        <w:rPr>
          <w:i/>
          <w:iCs/>
          <w:color w:val="000000"/>
          <w:sz w:val="28"/>
          <w:szCs w:val="28"/>
        </w:rPr>
        <w:t>по крупным и средним предприятиям</w:t>
      </w:r>
      <w:r w:rsidRPr="003921F0">
        <w:rPr>
          <w:color w:val="000000"/>
          <w:sz w:val="28"/>
          <w:szCs w:val="28"/>
        </w:rPr>
        <w:t xml:space="preserve"> – 15,84 </w:t>
      </w:r>
      <w:proofErr w:type="spellStart"/>
      <w:r w:rsidRPr="003921F0">
        <w:rPr>
          <w:color w:val="000000"/>
          <w:sz w:val="28"/>
          <w:szCs w:val="28"/>
        </w:rPr>
        <w:t>млр.руб</w:t>
      </w:r>
      <w:proofErr w:type="spellEnd"/>
      <w:r w:rsidRPr="003921F0">
        <w:rPr>
          <w:color w:val="000000"/>
          <w:sz w:val="28"/>
          <w:szCs w:val="28"/>
        </w:rPr>
        <w:t>. (84,0% к соответствующему периоду 2024 года).</w:t>
      </w:r>
    </w:p>
    <w:p w14:paraId="4348C92B" w14:textId="77777777" w:rsidR="00D132FA" w:rsidRPr="003921F0" w:rsidRDefault="00D132FA" w:rsidP="00392017">
      <w:pPr>
        <w:spacing w:line="276" w:lineRule="auto"/>
        <w:ind w:left="-567"/>
        <w:jc w:val="both"/>
        <w:rPr>
          <w:color w:val="000000"/>
          <w:sz w:val="28"/>
          <w:szCs w:val="28"/>
        </w:rPr>
      </w:pPr>
      <w:r w:rsidRPr="003921F0">
        <w:rPr>
          <w:color w:val="000000"/>
          <w:sz w:val="28"/>
          <w:szCs w:val="28"/>
        </w:rPr>
        <w:t xml:space="preserve">по субъектам малого предпринимательства – 2,03 </w:t>
      </w:r>
      <w:proofErr w:type="spellStart"/>
      <w:r w:rsidRPr="003921F0">
        <w:rPr>
          <w:color w:val="000000"/>
          <w:sz w:val="28"/>
          <w:szCs w:val="28"/>
        </w:rPr>
        <w:t>млр</w:t>
      </w:r>
      <w:proofErr w:type="spellEnd"/>
      <w:r w:rsidRPr="003921F0">
        <w:rPr>
          <w:color w:val="000000"/>
          <w:sz w:val="28"/>
          <w:szCs w:val="28"/>
        </w:rPr>
        <w:t>. руб.</w:t>
      </w:r>
    </w:p>
    <w:p w14:paraId="1ABBBA81" w14:textId="06248D2E" w:rsidR="00D132FA" w:rsidRPr="003921F0" w:rsidRDefault="00D132FA" w:rsidP="00392017">
      <w:pPr>
        <w:spacing w:line="276" w:lineRule="auto"/>
        <w:ind w:left="-567" w:hanging="142"/>
        <w:jc w:val="both"/>
        <w:rPr>
          <w:color w:val="000000"/>
          <w:sz w:val="28"/>
          <w:szCs w:val="28"/>
        </w:rPr>
      </w:pPr>
      <w:r w:rsidRPr="003921F0">
        <w:rPr>
          <w:color w:val="000000"/>
          <w:sz w:val="28"/>
          <w:szCs w:val="28"/>
        </w:rPr>
        <w:t xml:space="preserve"> (107,6% к соответствующему периоду 2024г.)</w:t>
      </w:r>
    </w:p>
    <w:p w14:paraId="4056B333" w14:textId="09F285E0" w:rsidR="001B34A5" w:rsidRPr="003921F0" w:rsidRDefault="00D579AB" w:rsidP="001A7B2C">
      <w:pPr>
        <w:tabs>
          <w:tab w:val="left" w:pos="993"/>
        </w:tabs>
        <w:spacing w:line="276" w:lineRule="auto"/>
        <w:ind w:left="-709"/>
        <w:jc w:val="both"/>
        <w:rPr>
          <w:sz w:val="28"/>
          <w:szCs w:val="28"/>
        </w:rPr>
      </w:pPr>
      <w:r w:rsidRPr="003921F0">
        <w:rPr>
          <w:sz w:val="28"/>
          <w:szCs w:val="28"/>
        </w:rPr>
        <w:lastRenderedPageBreak/>
        <w:t xml:space="preserve"> </w:t>
      </w:r>
      <w:r w:rsidR="000D27FA" w:rsidRPr="003921F0">
        <w:rPr>
          <w:sz w:val="28"/>
          <w:szCs w:val="28"/>
        </w:rPr>
        <w:t xml:space="preserve">      </w:t>
      </w:r>
      <w:r w:rsidRPr="003921F0">
        <w:rPr>
          <w:sz w:val="28"/>
          <w:szCs w:val="28"/>
        </w:rPr>
        <w:t>Ведущие отрасли экономики – обрабатывающие производства и сельское хозяйство. Их доля в общем объеме отгруженной продукции за 202</w:t>
      </w:r>
      <w:r w:rsidR="00404635" w:rsidRPr="003921F0">
        <w:rPr>
          <w:sz w:val="28"/>
          <w:szCs w:val="28"/>
        </w:rPr>
        <w:t>5</w:t>
      </w:r>
      <w:r w:rsidRPr="003921F0">
        <w:rPr>
          <w:sz w:val="28"/>
          <w:szCs w:val="28"/>
        </w:rPr>
        <w:t xml:space="preserve"> год составила </w:t>
      </w:r>
      <w:r w:rsidR="00E33933" w:rsidRPr="003921F0">
        <w:rPr>
          <w:sz w:val="28"/>
          <w:szCs w:val="28"/>
        </w:rPr>
        <w:t>64,8</w:t>
      </w:r>
      <w:r w:rsidRPr="003921F0">
        <w:rPr>
          <w:sz w:val="28"/>
          <w:szCs w:val="28"/>
        </w:rPr>
        <w:t xml:space="preserve"> % (в 202</w:t>
      </w:r>
      <w:r w:rsidR="00404635" w:rsidRPr="003921F0">
        <w:rPr>
          <w:sz w:val="28"/>
          <w:szCs w:val="28"/>
        </w:rPr>
        <w:t>4</w:t>
      </w:r>
      <w:r w:rsidRPr="003921F0">
        <w:rPr>
          <w:sz w:val="28"/>
          <w:szCs w:val="28"/>
        </w:rPr>
        <w:t xml:space="preserve"> г.- </w:t>
      </w:r>
      <w:r w:rsidR="00E33933" w:rsidRPr="003921F0">
        <w:rPr>
          <w:sz w:val="28"/>
          <w:szCs w:val="28"/>
        </w:rPr>
        <w:t>71,3</w:t>
      </w:r>
      <w:r w:rsidRPr="003921F0">
        <w:rPr>
          <w:bCs/>
          <w:iCs/>
          <w:sz w:val="28"/>
          <w:szCs w:val="28"/>
        </w:rPr>
        <w:t xml:space="preserve"> %).</w:t>
      </w:r>
      <w:r w:rsidRPr="003921F0">
        <w:rPr>
          <w:sz w:val="28"/>
          <w:szCs w:val="28"/>
        </w:rPr>
        <w:t xml:space="preserve"> </w:t>
      </w:r>
      <w:r w:rsidR="001B34A5" w:rsidRPr="003921F0">
        <w:rPr>
          <w:sz w:val="28"/>
          <w:szCs w:val="28"/>
        </w:rPr>
        <w:t>Значительный вклад в экономику также внесла строительная отрасль (1</w:t>
      </w:r>
      <w:r w:rsidR="00404635" w:rsidRPr="003921F0">
        <w:rPr>
          <w:sz w:val="28"/>
          <w:szCs w:val="28"/>
        </w:rPr>
        <w:t>3,6</w:t>
      </w:r>
      <w:r w:rsidR="001B34A5" w:rsidRPr="003921F0">
        <w:rPr>
          <w:sz w:val="28"/>
          <w:szCs w:val="28"/>
        </w:rPr>
        <w:t>% от общего объема отгрузки), что связано со строительством автомобильной дороги М-12.</w:t>
      </w:r>
    </w:p>
    <w:p w14:paraId="5FEFC3AA" w14:textId="10FBBFDB" w:rsidR="00BA31E4" w:rsidRPr="003921F0" w:rsidRDefault="00D132FA" w:rsidP="00392017">
      <w:pPr>
        <w:spacing w:line="276" w:lineRule="auto"/>
        <w:ind w:left="-567" w:hanging="426"/>
        <w:jc w:val="both"/>
        <w:rPr>
          <w:color w:val="000000"/>
          <w:sz w:val="28"/>
          <w:szCs w:val="28"/>
        </w:rPr>
      </w:pPr>
      <w:r w:rsidRPr="003921F0">
        <w:rPr>
          <w:sz w:val="28"/>
          <w:szCs w:val="28"/>
        </w:rPr>
        <w:tab/>
      </w:r>
      <w:r w:rsidR="00BA31E4" w:rsidRPr="003921F0">
        <w:rPr>
          <w:sz w:val="28"/>
          <w:szCs w:val="28"/>
        </w:rPr>
        <w:tab/>
      </w:r>
      <w:r w:rsidRPr="003921F0">
        <w:rPr>
          <w:sz w:val="28"/>
          <w:szCs w:val="28"/>
        </w:rPr>
        <w:t xml:space="preserve">Оборот розничной торговли </w:t>
      </w:r>
      <w:r w:rsidR="00BA31E4" w:rsidRPr="003921F0">
        <w:rPr>
          <w:color w:val="000000"/>
          <w:sz w:val="28"/>
          <w:szCs w:val="28"/>
        </w:rPr>
        <w:t xml:space="preserve">составил 4617,19 </w:t>
      </w:r>
      <w:proofErr w:type="spellStart"/>
      <w:r w:rsidR="00BA31E4" w:rsidRPr="003921F0">
        <w:rPr>
          <w:color w:val="000000"/>
          <w:sz w:val="28"/>
          <w:szCs w:val="28"/>
        </w:rPr>
        <w:t>млн.руб</w:t>
      </w:r>
      <w:proofErr w:type="spellEnd"/>
      <w:r w:rsidR="00BA31E4" w:rsidRPr="003921F0">
        <w:rPr>
          <w:color w:val="000000"/>
          <w:sz w:val="28"/>
          <w:szCs w:val="28"/>
        </w:rPr>
        <w:t>., темп роста в действующих ценах к соответствующему периоду прошлого года составил 106,5%.</w:t>
      </w:r>
    </w:p>
    <w:p w14:paraId="63247526" w14:textId="41E504B6" w:rsidR="00BA31E4" w:rsidRPr="003921F0" w:rsidRDefault="00BA31E4" w:rsidP="00392017">
      <w:pPr>
        <w:spacing w:line="276" w:lineRule="auto"/>
        <w:ind w:left="-567" w:hanging="426"/>
        <w:jc w:val="both"/>
        <w:rPr>
          <w:color w:val="000000"/>
          <w:sz w:val="28"/>
          <w:szCs w:val="28"/>
        </w:rPr>
      </w:pPr>
      <w:r w:rsidRPr="003921F0">
        <w:rPr>
          <w:bCs/>
          <w:color w:val="000000"/>
          <w:sz w:val="28"/>
          <w:szCs w:val="28"/>
        </w:rPr>
        <w:tab/>
      </w:r>
      <w:r w:rsidRPr="003921F0">
        <w:rPr>
          <w:bCs/>
          <w:color w:val="000000"/>
          <w:sz w:val="28"/>
          <w:szCs w:val="28"/>
        </w:rPr>
        <w:tab/>
        <w:t xml:space="preserve"> Прибыль прибыльных крупных и средних организаций составила в сумме 1267,5 млн. руб.,</w:t>
      </w:r>
      <w:r w:rsidR="001A7B2C">
        <w:rPr>
          <w:bCs/>
          <w:color w:val="000000"/>
          <w:sz w:val="28"/>
          <w:szCs w:val="28"/>
        </w:rPr>
        <w:t xml:space="preserve"> </w:t>
      </w:r>
      <w:r w:rsidRPr="003921F0">
        <w:rPr>
          <w:bCs/>
          <w:color w:val="000000"/>
          <w:sz w:val="28"/>
          <w:szCs w:val="28"/>
        </w:rPr>
        <w:t>(</w:t>
      </w:r>
      <w:r w:rsidRPr="003921F0">
        <w:rPr>
          <w:color w:val="000000"/>
          <w:sz w:val="28"/>
          <w:szCs w:val="28"/>
        </w:rPr>
        <w:t xml:space="preserve">за соответствующий период прошлого года 2010,3 </w:t>
      </w:r>
      <w:proofErr w:type="spellStart"/>
      <w:r w:rsidRPr="003921F0">
        <w:rPr>
          <w:color w:val="000000"/>
          <w:sz w:val="28"/>
          <w:szCs w:val="28"/>
        </w:rPr>
        <w:t>млн.рублей</w:t>
      </w:r>
      <w:proofErr w:type="spellEnd"/>
      <w:r w:rsidRPr="003921F0">
        <w:rPr>
          <w:color w:val="000000"/>
          <w:sz w:val="28"/>
          <w:szCs w:val="28"/>
        </w:rPr>
        <w:t>)</w:t>
      </w:r>
      <w:r w:rsidR="001A7B2C">
        <w:rPr>
          <w:color w:val="000000"/>
          <w:sz w:val="28"/>
          <w:szCs w:val="28"/>
        </w:rPr>
        <w:t>.</w:t>
      </w:r>
      <w:r w:rsidRPr="003921F0">
        <w:rPr>
          <w:color w:val="000000"/>
          <w:sz w:val="28"/>
          <w:szCs w:val="28"/>
        </w:rPr>
        <w:t xml:space="preserve"> Основная доля прибыли приходится на отрасль «обрабатывающее производство» (1266,4 </w:t>
      </w:r>
      <w:proofErr w:type="spellStart"/>
      <w:r w:rsidRPr="003921F0">
        <w:rPr>
          <w:color w:val="000000"/>
          <w:sz w:val="28"/>
          <w:szCs w:val="28"/>
        </w:rPr>
        <w:t>млн.руб</w:t>
      </w:r>
      <w:proofErr w:type="spellEnd"/>
      <w:r w:rsidRPr="003921F0">
        <w:rPr>
          <w:color w:val="000000"/>
          <w:sz w:val="28"/>
          <w:szCs w:val="28"/>
        </w:rPr>
        <w:t>.).</w:t>
      </w:r>
    </w:p>
    <w:p w14:paraId="6EF086B5" w14:textId="76C80CFA" w:rsidR="00BA31E4" w:rsidRPr="003921F0" w:rsidRDefault="00BA31E4" w:rsidP="00392017">
      <w:pPr>
        <w:spacing w:line="276" w:lineRule="auto"/>
        <w:ind w:left="-567" w:hanging="426"/>
        <w:jc w:val="both"/>
        <w:rPr>
          <w:color w:val="000000"/>
          <w:sz w:val="28"/>
          <w:szCs w:val="28"/>
        </w:rPr>
      </w:pPr>
      <w:r w:rsidRPr="003921F0">
        <w:rPr>
          <w:color w:val="000000"/>
          <w:sz w:val="28"/>
          <w:szCs w:val="28"/>
        </w:rPr>
        <w:t xml:space="preserve">               </w:t>
      </w:r>
      <w:r w:rsidRPr="003921F0">
        <w:rPr>
          <w:bCs/>
          <w:color w:val="000000"/>
          <w:sz w:val="28"/>
          <w:szCs w:val="28"/>
        </w:rPr>
        <w:t>По итогам 2025 года на территории округа сложилась благоприятная ситуация на рынке труда. Уровень регистрируемой безработицы на 1 января 2026 года составил 0,0%, что ниже показателя на конец 2024 года (0,02%).</w:t>
      </w:r>
      <w:r w:rsidRPr="003921F0">
        <w:rPr>
          <w:color w:val="000000"/>
          <w:sz w:val="28"/>
          <w:szCs w:val="28"/>
        </w:rPr>
        <w:t xml:space="preserve"> </w:t>
      </w:r>
    </w:p>
    <w:p w14:paraId="0CDB7B7F" w14:textId="08AF174A" w:rsidR="00D132FA" w:rsidRPr="003921F0" w:rsidRDefault="00D132FA" w:rsidP="00392017">
      <w:pPr>
        <w:spacing w:line="276" w:lineRule="auto"/>
        <w:ind w:left="-567"/>
        <w:jc w:val="both"/>
        <w:rPr>
          <w:sz w:val="28"/>
          <w:szCs w:val="28"/>
        </w:rPr>
      </w:pPr>
    </w:p>
    <w:p w14:paraId="34335761" w14:textId="48E5FC2B" w:rsidR="002750BA" w:rsidRPr="003921F0" w:rsidRDefault="000D27FA" w:rsidP="00392017">
      <w:pPr>
        <w:spacing w:line="276" w:lineRule="auto"/>
        <w:ind w:left="-567"/>
        <w:jc w:val="both"/>
        <w:rPr>
          <w:b/>
          <w:i/>
          <w:sz w:val="28"/>
          <w:szCs w:val="28"/>
        </w:rPr>
      </w:pPr>
      <w:r w:rsidRPr="003921F0">
        <w:rPr>
          <w:sz w:val="28"/>
          <w:szCs w:val="28"/>
        </w:rPr>
        <w:t xml:space="preserve">     </w:t>
      </w:r>
      <w:r w:rsidR="00B0168E" w:rsidRPr="003921F0">
        <w:rPr>
          <w:b/>
          <w:i/>
          <w:sz w:val="28"/>
          <w:szCs w:val="28"/>
        </w:rPr>
        <w:t>2</w:t>
      </w:r>
      <w:r w:rsidR="002750BA" w:rsidRPr="003921F0">
        <w:rPr>
          <w:b/>
          <w:i/>
          <w:sz w:val="28"/>
          <w:szCs w:val="28"/>
        </w:rPr>
        <w:t>.</w:t>
      </w:r>
      <w:r w:rsidR="00B0168E" w:rsidRPr="003921F0">
        <w:rPr>
          <w:b/>
          <w:i/>
          <w:sz w:val="28"/>
          <w:szCs w:val="28"/>
        </w:rPr>
        <w:t xml:space="preserve"> </w:t>
      </w:r>
      <w:r w:rsidR="002750BA" w:rsidRPr="003921F0">
        <w:rPr>
          <w:b/>
          <w:i/>
          <w:sz w:val="28"/>
          <w:szCs w:val="28"/>
        </w:rPr>
        <w:t>Экономическое развитие</w:t>
      </w:r>
    </w:p>
    <w:p w14:paraId="2D52841C" w14:textId="2FD691DE" w:rsidR="00CA54C7" w:rsidRPr="003921F0" w:rsidRDefault="00B0168E" w:rsidP="00392017">
      <w:pPr>
        <w:pStyle w:val="BodyText22"/>
        <w:widowControl/>
        <w:spacing w:line="276" w:lineRule="auto"/>
        <w:ind w:firstLine="0"/>
        <w:rPr>
          <w:b/>
          <w:i/>
          <w:sz w:val="28"/>
          <w:szCs w:val="28"/>
        </w:rPr>
      </w:pPr>
      <w:bookmarkStart w:id="0" w:name="_Hlk196214571"/>
      <w:r w:rsidRPr="003921F0">
        <w:rPr>
          <w:b/>
          <w:i/>
          <w:sz w:val="28"/>
          <w:szCs w:val="28"/>
        </w:rPr>
        <w:t xml:space="preserve">2.1 </w:t>
      </w:r>
      <w:bookmarkStart w:id="1" w:name="_Hlk164856856"/>
      <w:r w:rsidR="00CA54C7" w:rsidRPr="003921F0">
        <w:rPr>
          <w:b/>
          <w:i/>
          <w:sz w:val="28"/>
          <w:szCs w:val="28"/>
        </w:rPr>
        <w:t>Развитие субъектов малого и среднего предпринимательства</w:t>
      </w:r>
      <w:bookmarkEnd w:id="1"/>
    </w:p>
    <w:p w14:paraId="51A2F06D" w14:textId="2328AFE9" w:rsidR="006329D9" w:rsidRPr="003921F0" w:rsidRDefault="005F5092" w:rsidP="00392017">
      <w:pPr>
        <w:spacing w:line="276" w:lineRule="auto"/>
        <w:ind w:left="-426" w:right="-1" w:hanging="141"/>
        <w:jc w:val="both"/>
        <w:rPr>
          <w:sz w:val="28"/>
          <w:szCs w:val="28"/>
        </w:rPr>
      </w:pPr>
      <w:r w:rsidRPr="003921F0">
        <w:rPr>
          <w:b/>
          <w:color w:val="000000"/>
          <w:sz w:val="28"/>
          <w:szCs w:val="28"/>
        </w:rPr>
        <w:t xml:space="preserve">  </w:t>
      </w:r>
      <w:r w:rsidR="000D27FA" w:rsidRPr="003921F0">
        <w:rPr>
          <w:b/>
          <w:color w:val="000000"/>
          <w:sz w:val="28"/>
          <w:szCs w:val="28"/>
        </w:rPr>
        <w:t xml:space="preserve">  </w:t>
      </w:r>
      <w:r w:rsidR="001A7B2C">
        <w:rPr>
          <w:b/>
          <w:color w:val="000000"/>
          <w:sz w:val="28"/>
          <w:szCs w:val="28"/>
        </w:rPr>
        <w:tab/>
      </w:r>
      <w:r w:rsidR="003756C0" w:rsidRPr="003921F0">
        <w:rPr>
          <w:bCs/>
          <w:color w:val="000000"/>
          <w:sz w:val="28"/>
          <w:szCs w:val="28"/>
        </w:rPr>
        <w:t>М</w:t>
      </w:r>
      <w:r w:rsidR="006329D9" w:rsidRPr="003921F0">
        <w:rPr>
          <w:bCs/>
          <w:sz w:val="28"/>
          <w:szCs w:val="28"/>
        </w:rPr>
        <w:t>алое</w:t>
      </w:r>
      <w:r w:rsidR="006329D9" w:rsidRPr="003921F0">
        <w:rPr>
          <w:sz w:val="28"/>
          <w:szCs w:val="28"/>
        </w:rPr>
        <w:t xml:space="preserve"> и среднее предпринимательство </w:t>
      </w:r>
      <w:r w:rsidR="007979D8" w:rsidRPr="003921F0">
        <w:rPr>
          <w:sz w:val="28"/>
          <w:szCs w:val="28"/>
        </w:rPr>
        <w:t>играет важную роль в</w:t>
      </w:r>
      <w:r w:rsidR="006329D9" w:rsidRPr="003921F0">
        <w:rPr>
          <w:sz w:val="28"/>
          <w:szCs w:val="28"/>
        </w:rPr>
        <w:t xml:space="preserve"> </w:t>
      </w:r>
      <w:r w:rsidR="0011601D" w:rsidRPr="003921F0">
        <w:rPr>
          <w:sz w:val="28"/>
          <w:szCs w:val="28"/>
        </w:rPr>
        <w:t>э</w:t>
      </w:r>
      <w:r w:rsidR="006329D9" w:rsidRPr="003921F0">
        <w:rPr>
          <w:sz w:val="28"/>
          <w:szCs w:val="28"/>
        </w:rPr>
        <w:t xml:space="preserve">кономики </w:t>
      </w:r>
      <w:r w:rsidR="00A349F3" w:rsidRPr="003921F0">
        <w:rPr>
          <w:sz w:val="28"/>
          <w:szCs w:val="28"/>
        </w:rPr>
        <w:t>округа</w:t>
      </w:r>
      <w:r w:rsidR="006329D9" w:rsidRPr="003921F0">
        <w:rPr>
          <w:sz w:val="28"/>
          <w:szCs w:val="28"/>
        </w:rPr>
        <w:t xml:space="preserve">, </w:t>
      </w:r>
      <w:r w:rsidR="007979D8" w:rsidRPr="003921F0">
        <w:rPr>
          <w:sz w:val="28"/>
          <w:szCs w:val="28"/>
        </w:rPr>
        <w:t xml:space="preserve">способствуя </w:t>
      </w:r>
      <w:r w:rsidR="006329D9" w:rsidRPr="003921F0">
        <w:rPr>
          <w:sz w:val="28"/>
          <w:szCs w:val="28"/>
        </w:rPr>
        <w:t>пополнени</w:t>
      </w:r>
      <w:r w:rsidR="007979D8" w:rsidRPr="003921F0">
        <w:rPr>
          <w:sz w:val="28"/>
          <w:szCs w:val="28"/>
        </w:rPr>
        <w:t>ю</w:t>
      </w:r>
      <w:r w:rsidR="006329D9" w:rsidRPr="003921F0">
        <w:rPr>
          <w:sz w:val="28"/>
          <w:szCs w:val="28"/>
        </w:rPr>
        <w:t xml:space="preserve"> местного бюджета, создани</w:t>
      </w:r>
      <w:r w:rsidR="007979D8" w:rsidRPr="003921F0">
        <w:rPr>
          <w:sz w:val="28"/>
          <w:szCs w:val="28"/>
        </w:rPr>
        <w:t>ю</w:t>
      </w:r>
      <w:r w:rsidR="006329D9" w:rsidRPr="003921F0">
        <w:rPr>
          <w:sz w:val="28"/>
          <w:szCs w:val="28"/>
        </w:rPr>
        <w:t xml:space="preserve"> новых рабочих мест</w:t>
      </w:r>
      <w:r w:rsidR="007979D8" w:rsidRPr="003921F0">
        <w:rPr>
          <w:sz w:val="28"/>
          <w:szCs w:val="28"/>
        </w:rPr>
        <w:t xml:space="preserve"> и</w:t>
      </w:r>
      <w:r w:rsidR="006329D9" w:rsidRPr="003921F0">
        <w:rPr>
          <w:sz w:val="28"/>
          <w:szCs w:val="28"/>
        </w:rPr>
        <w:t xml:space="preserve"> </w:t>
      </w:r>
      <w:r w:rsidR="0033730E" w:rsidRPr="003921F0">
        <w:rPr>
          <w:sz w:val="28"/>
          <w:szCs w:val="28"/>
        </w:rPr>
        <w:t>сни</w:t>
      </w:r>
      <w:r w:rsidR="006329D9" w:rsidRPr="003921F0">
        <w:rPr>
          <w:sz w:val="28"/>
          <w:szCs w:val="28"/>
        </w:rPr>
        <w:t>жени</w:t>
      </w:r>
      <w:r w:rsidR="007979D8" w:rsidRPr="003921F0">
        <w:rPr>
          <w:sz w:val="28"/>
          <w:szCs w:val="28"/>
        </w:rPr>
        <w:t>ю</w:t>
      </w:r>
      <w:r w:rsidR="006329D9" w:rsidRPr="003921F0">
        <w:rPr>
          <w:sz w:val="28"/>
          <w:szCs w:val="28"/>
        </w:rPr>
        <w:t xml:space="preserve"> социальной напряженности. </w:t>
      </w:r>
    </w:p>
    <w:p w14:paraId="3943ACFD" w14:textId="7C29DD79" w:rsidR="00D53B85" w:rsidRPr="003921F0" w:rsidRDefault="000D27FA" w:rsidP="00392017">
      <w:pPr>
        <w:spacing w:line="276" w:lineRule="auto"/>
        <w:ind w:left="-426"/>
        <w:jc w:val="both"/>
        <w:rPr>
          <w:sz w:val="28"/>
          <w:szCs w:val="28"/>
        </w:rPr>
      </w:pPr>
      <w:r w:rsidRPr="003921F0">
        <w:rPr>
          <w:iCs/>
          <w:sz w:val="28"/>
          <w:szCs w:val="28"/>
        </w:rPr>
        <w:t xml:space="preserve">   </w:t>
      </w:r>
      <w:r w:rsidR="001A7B2C">
        <w:rPr>
          <w:iCs/>
          <w:sz w:val="28"/>
          <w:szCs w:val="28"/>
        </w:rPr>
        <w:tab/>
      </w:r>
      <w:r w:rsidR="00D53B85" w:rsidRPr="003921F0">
        <w:rPr>
          <w:sz w:val="28"/>
          <w:szCs w:val="28"/>
        </w:rPr>
        <w:t xml:space="preserve">В </w:t>
      </w:r>
      <w:proofErr w:type="spellStart"/>
      <w:r w:rsidR="00D53B85" w:rsidRPr="003921F0">
        <w:rPr>
          <w:sz w:val="28"/>
          <w:szCs w:val="28"/>
        </w:rPr>
        <w:t>Сергачском</w:t>
      </w:r>
      <w:proofErr w:type="spellEnd"/>
      <w:r w:rsidR="00D53B85" w:rsidRPr="003921F0">
        <w:rPr>
          <w:sz w:val="28"/>
          <w:szCs w:val="28"/>
        </w:rPr>
        <w:t xml:space="preserve"> муниципальном округе зарегистрировано </w:t>
      </w:r>
      <w:r w:rsidR="005259A4" w:rsidRPr="003921F0">
        <w:rPr>
          <w:sz w:val="28"/>
          <w:szCs w:val="28"/>
        </w:rPr>
        <w:t>732</w:t>
      </w:r>
      <w:r w:rsidR="00D53B85" w:rsidRPr="003921F0">
        <w:rPr>
          <w:sz w:val="28"/>
          <w:szCs w:val="28"/>
        </w:rPr>
        <w:t xml:space="preserve"> субъект</w:t>
      </w:r>
      <w:r w:rsidR="005259A4" w:rsidRPr="003921F0">
        <w:rPr>
          <w:sz w:val="28"/>
          <w:szCs w:val="28"/>
        </w:rPr>
        <w:t>а</w:t>
      </w:r>
      <w:r w:rsidR="00D53B85" w:rsidRPr="003921F0">
        <w:rPr>
          <w:sz w:val="28"/>
          <w:szCs w:val="28"/>
        </w:rPr>
        <w:t xml:space="preserve"> малого и среднего предпринимательства и 1</w:t>
      </w:r>
      <w:r w:rsidR="005259A4" w:rsidRPr="003921F0">
        <w:rPr>
          <w:sz w:val="28"/>
          <w:szCs w:val="28"/>
        </w:rPr>
        <w:t>919</w:t>
      </w:r>
      <w:r w:rsidR="00D53B85" w:rsidRPr="003921F0">
        <w:rPr>
          <w:sz w:val="28"/>
          <w:szCs w:val="28"/>
        </w:rPr>
        <w:t xml:space="preserve"> самозанятых граждан. Доля занятых </w:t>
      </w:r>
      <w:r w:rsidR="007979D8" w:rsidRPr="003921F0">
        <w:rPr>
          <w:sz w:val="28"/>
          <w:szCs w:val="28"/>
        </w:rPr>
        <w:t>в МСП составляет</w:t>
      </w:r>
      <w:r w:rsidR="00D53B85" w:rsidRPr="003921F0">
        <w:rPr>
          <w:sz w:val="28"/>
          <w:szCs w:val="28"/>
        </w:rPr>
        <w:t xml:space="preserve"> </w:t>
      </w:r>
      <w:r w:rsidR="005F1ADB" w:rsidRPr="003921F0">
        <w:rPr>
          <w:sz w:val="28"/>
          <w:szCs w:val="28"/>
        </w:rPr>
        <w:t>2</w:t>
      </w:r>
      <w:r w:rsidR="005259A4" w:rsidRPr="003921F0">
        <w:rPr>
          <w:sz w:val="28"/>
          <w:szCs w:val="28"/>
        </w:rPr>
        <w:t>6</w:t>
      </w:r>
      <w:r w:rsidR="00D53B85" w:rsidRPr="003921F0">
        <w:rPr>
          <w:sz w:val="28"/>
          <w:szCs w:val="28"/>
        </w:rPr>
        <w:t xml:space="preserve">% </w:t>
      </w:r>
      <w:r w:rsidR="007979D8" w:rsidRPr="003921F0">
        <w:rPr>
          <w:sz w:val="28"/>
          <w:szCs w:val="28"/>
        </w:rPr>
        <w:t>от общей численности занятых в экономике округа (</w:t>
      </w:r>
      <w:r w:rsidR="005F1ADB" w:rsidRPr="003921F0">
        <w:rPr>
          <w:sz w:val="28"/>
          <w:szCs w:val="28"/>
        </w:rPr>
        <w:t>2</w:t>
      </w:r>
      <w:r w:rsidR="005259A4" w:rsidRPr="003921F0">
        <w:rPr>
          <w:sz w:val="28"/>
          <w:szCs w:val="28"/>
        </w:rPr>
        <w:t>437</w:t>
      </w:r>
      <w:r w:rsidR="00D53B85" w:rsidRPr="003921F0">
        <w:rPr>
          <w:sz w:val="28"/>
          <w:szCs w:val="28"/>
        </w:rPr>
        <w:t xml:space="preserve"> человек Доля </w:t>
      </w:r>
      <w:r w:rsidR="007979D8" w:rsidRPr="003921F0">
        <w:rPr>
          <w:sz w:val="28"/>
          <w:szCs w:val="28"/>
        </w:rPr>
        <w:t xml:space="preserve">работников МСП в общей </w:t>
      </w:r>
      <w:r w:rsidR="00D53B85" w:rsidRPr="003921F0">
        <w:rPr>
          <w:sz w:val="28"/>
          <w:szCs w:val="28"/>
        </w:rPr>
        <w:t xml:space="preserve">среднесписочной численности </w:t>
      </w:r>
      <w:r w:rsidR="007979D8" w:rsidRPr="003921F0">
        <w:rPr>
          <w:sz w:val="28"/>
          <w:szCs w:val="28"/>
        </w:rPr>
        <w:t>у</w:t>
      </w:r>
      <w:r w:rsidR="00105B98" w:rsidRPr="003921F0">
        <w:rPr>
          <w:sz w:val="28"/>
          <w:szCs w:val="28"/>
        </w:rPr>
        <w:t>меньшилась</w:t>
      </w:r>
      <w:r w:rsidR="00D53B85" w:rsidRPr="003921F0">
        <w:rPr>
          <w:sz w:val="28"/>
          <w:szCs w:val="28"/>
        </w:rPr>
        <w:t xml:space="preserve"> с </w:t>
      </w:r>
      <w:r w:rsidR="005F1ADB" w:rsidRPr="003921F0">
        <w:rPr>
          <w:sz w:val="28"/>
          <w:szCs w:val="28"/>
        </w:rPr>
        <w:t>2</w:t>
      </w:r>
      <w:r w:rsidR="00105B98" w:rsidRPr="003921F0">
        <w:rPr>
          <w:sz w:val="28"/>
          <w:szCs w:val="28"/>
        </w:rPr>
        <w:t>7,7</w:t>
      </w:r>
      <w:r w:rsidR="00D53B85" w:rsidRPr="003921F0">
        <w:rPr>
          <w:sz w:val="28"/>
          <w:szCs w:val="28"/>
        </w:rPr>
        <w:t xml:space="preserve">% до </w:t>
      </w:r>
      <w:r w:rsidR="005F1ADB" w:rsidRPr="003921F0">
        <w:rPr>
          <w:sz w:val="28"/>
          <w:szCs w:val="28"/>
        </w:rPr>
        <w:t>2</w:t>
      </w:r>
      <w:r w:rsidR="00105B98" w:rsidRPr="003921F0">
        <w:rPr>
          <w:sz w:val="28"/>
          <w:szCs w:val="28"/>
        </w:rPr>
        <w:t>6,2</w:t>
      </w:r>
      <w:r w:rsidR="00D53B85" w:rsidRPr="003921F0">
        <w:rPr>
          <w:sz w:val="28"/>
          <w:szCs w:val="28"/>
        </w:rPr>
        <w:t xml:space="preserve">%. </w:t>
      </w:r>
      <w:r w:rsidR="007979D8" w:rsidRPr="003921F0">
        <w:rPr>
          <w:sz w:val="28"/>
          <w:szCs w:val="28"/>
        </w:rPr>
        <w:t>За 202</w:t>
      </w:r>
      <w:r w:rsidR="00262756" w:rsidRPr="003921F0">
        <w:rPr>
          <w:sz w:val="28"/>
          <w:szCs w:val="28"/>
        </w:rPr>
        <w:t>5</w:t>
      </w:r>
      <w:r w:rsidR="007979D8" w:rsidRPr="003921F0">
        <w:rPr>
          <w:sz w:val="28"/>
          <w:szCs w:val="28"/>
        </w:rPr>
        <w:t xml:space="preserve"> год к</w:t>
      </w:r>
      <w:r w:rsidR="00D53B85" w:rsidRPr="003921F0">
        <w:rPr>
          <w:sz w:val="28"/>
          <w:szCs w:val="28"/>
        </w:rPr>
        <w:t xml:space="preserve">оличество субъектов малого и среднего предпринимательства увеличилось на </w:t>
      </w:r>
      <w:r w:rsidR="005259A4" w:rsidRPr="003921F0">
        <w:rPr>
          <w:sz w:val="28"/>
          <w:szCs w:val="28"/>
        </w:rPr>
        <w:t>41</w:t>
      </w:r>
      <w:r w:rsidR="00D53B85" w:rsidRPr="003921F0">
        <w:rPr>
          <w:sz w:val="28"/>
          <w:szCs w:val="28"/>
        </w:rPr>
        <w:t xml:space="preserve"> единиц</w:t>
      </w:r>
      <w:r w:rsidR="00CA6AB5" w:rsidRPr="003921F0">
        <w:rPr>
          <w:sz w:val="28"/>
          <w:szCs w:val="28"/>
        </w:rPr>
        <w:t>у</w:t>
      </w:r>
      <w:r w:rsidR="00D53B85" w:rsidRPr="003921F0">
        <w:rPr>
          <w:sz w:val="28"/>
          <w:szCs w:val="28"/>
        </w:rPr>
        <w:t xml:space="preserve">, зарегистрировали статус самозанятого </w:t>
      </w:r>
      <w:r w:rsidR="005F1ADB" w:rsidRPr="003921F0">
        <w:rPr>
          <w:sz w:val="28"/>
          <w:szCs w:val="28"/>
        </w:rPr>
        <w:t>4</w:t>
      </w:r>
      <w:r w:rsidR="005930A9" w:rsidRPr="003921F0">
        <w:rPr>
          <w:sz w:val="28"/>
          <w:szCs w:val="28"/>
        </w:rPr>
        <w:t>50</w:t>
      </w:r>
      <w:r w:rsidR="00D53B85" w:rsidRPr="003921F0">
        <w:rPr>
          <w:sz w:val="28"/>
          <w:szCs w:val="28"/>
        </w:rPr>
        <w:t xml:space="preserve"> человек. </w:t>
      </w:r>
    </w:p>
    <w:p w14:paraId="6517841E" w14:textId="19FFC2D1" w:rsidR="00B330B4" w:rsidRPr="003921F0" w:rsidRDefault="000D27FA" w:rsidP="00392017">
      <w:pPr>
        <w:spacing w:line="276" w:lineRule="auto"/>
        <w:ind w:left="-426"/>
        <w:jc w:val="both"/>
        <w:rPr>
          <w:iCs/>
          <w:sz w:val="28"/>
          <w:szCs w:val="28"/>
        </w:rPr>
      </w:pPr>
      <w:r w:rsidRPr="003921F0">
        <w:rPr>
          <w:iCs/>
          <w:sz w:val="28"/>
          <w:szCs w:val="28"/>
        </w:rPr>
        <w:t xml:space="preserve">     </w:t>
      </w:r>
      <w:r w:rsidR="007979D8" w:rsidRPr="003921F0">
        <w:rPr>
          <w:iCs/>
          <w:sz w:val="28"/>
          <w:szCs w:val="28"/>
        </w:rPr>
        <w:t>В 202</w:t>
      </w:r>
      <w:r w:rsidR="006D0ED8" w:rsidRPr="003921F0">
        <w:rPr>
          <w:iCs/>
          <w:sz w:val="28"/>
          <w:szCs w:val="28"/>
        </w:rPr>
        <w:t>5</w:t>
      </w:r>
      <w:r w:rsidR="007979D8" w:rsidRPr="003921F0">
        <w:rPr>
          <w:iCs/>
          <w:sz w:val="28"/>
          <w:szCs w:val="28"/>
        </w:rPr>
        <w:t xml:space="preserve"> году произошло сокращение численности</w:t>
      </w:r>
      <w:r w:rsidR="00A539F0" w:rsidRPr="003921F0">
        <w:rPr>
          <w:iCs/>
          <w:sz w:val="28"/>
          <w:szCs w:val="28"/>
        </w:rPr>
        <w:t xml:space="preserve"> работников крупных и средних организаций</w:t>
      </w:r>
      <w:r w:rsidR="007979D8" w:rsidRPr="003921F0">
        <w:rPr>
          <w:iCs/>
          <w:sz w:val="28"/>
          <w:szCs w:val="28"/>
        </w:rPr>
        <w:t xml:space="preserve"> </w:t>
      </w:r>
      <w:r w:rsidR="00A539F0" w:rsidRPr="003921F0">
        <w:rPr>
          <w:iCs/>
          <w:sz w:val="28"/>
          <w:szCs w:val="28"/>
        </w:rPr>
        <w:t xml:space="preserve">  на 9</w:t>
      </w:r>
      <w:r w:rsidR="006D0ED8" w:rsidRPr="003921F0">
        <w:rPr>
          <w:iCs/>
          <w:sz w:val="28"/>
          <w:szCs w:val="28"/>
        </w:rPr>
        <w:t>5</w:t>
      </w:r>
      <w:r w:rsidR="00A539F0" w:rsidRPr="003921F0">
        <w:rPr>
          <w:iCs/>
          <w:sz w:val="28"/>
          <w:szCs w:val="28"/>
        </w:rPr>
        <w:t xml:space="preserve"> человек, преимущественно за счет отрасли строительство (-</w:t>
      </w:r>
      <w:r w:rsidR="006D0ED8" w:rsidRPr="003921F0">
        <w:rPr>
          <w:iCs/>
          <w:sz w:val="28"/>
          <w:szCs w:val="28"/>
        </w:rPr>
        <w:t>105</w:t>
      </w:r>
      <w:r w:rsidR="00A539F0" w:rsidRPr="003921F0">
        <w:rPr>
          <w:iCs/>
          <w:sz w:val="28"/>
          <w:szCs w:val="28"/>
        </w:rPr>
        <w:t xml:space="preserve"> чел.)</w:t>
      </w:r>
      <w:r w:rsidR="00CA6AB5" w:rsidRPr="003921F0">
        <w:rPr>
          <w:iCs/>
          <w:sz w:val="28"/>
          <w:szCs w:val="28"/>
        </w:rPr>
        <w:t>,</w:t>
      </w:r>
      <w:r w:rsidR="00A539F0" w:rsidRPr="003921F0">
        <w:rPr>
          <w:iCs/>
          <w:sz w:val="28"/>
          <w:szCs w:val="28"/>
        </w:rPr>
        <w:t xml:space="preserve"> транспортировк</w:t>
      </w:r>
      <w:r w:rsidR="00CA6AB5" w:rsidRPr="003921F0">
        <w:rPr>
          <w:iCs/>
          <w:sz w:val="28"/>
          <w:szCs w:val="28"/>
        </w:rPr>
        <w:t>и</w:t>
      </w:r>
      <w:r w:rsidR="00A539F0" w:rsidRPr="003921F0">
        <w:rPr>
          <w:iCs/>
          <w:sz w:val="28"/>
          <w:szCs w:val="28"/>
        </w:rPr>
        <w:t xml:space="preserve"> и хранени</w:t>
      </w:r>
      <w:r w:rsidR="00952831" w:rsidRPr="003921F0">
        <w:rPr>
          <w:iCs/>
          <w:sz w:val="28"/>
          <w:szCs w:val="28"/>
        </w:rPr>
        <w:t>я</w:t>
      </w:r>
      <w:r w:rsidR="00A539F0" w:rsidRPr="003921F0">
        <w:rPr>
          <w:iCs/>
          <w:sz w:val="28"/>
          <w:szCs w:val="28"/>
        </w:rPr>
        <w:t xml:space="preserve"> (-</w:t>
      </w:r>
      <w:r w:rsidR="006D0ED8" w:rsidRPr="003921F0">
        <w:rPr>
          <w:iCs/>
          <w:sz w:val="28"/>
          <w:szCs w:val="28"/>
        </w:rPr>
        <w:t>31</w:t>
      </w:r>
      <w:r w:rsidR="00A539F0" w:rsidRPr="003921F0">
        <w:rPr>
          <w:iCs/>
          <w:sz w:val="28"/>
          <w:szCs w:val="28"/>
        </w:rPr>
        <w:t>чел.), обрабатывающ</w:t>
      </w:r>
      <w:r w:rsidR="00952831" w:rsidRPr="003921F0">
        <w:rPr>
          <w:iCs/>
          <w:sz w:val="28"/>
          <w:szCs w:val="28"/>
        </w:rPr>
        <w:t>его</w:t>
      </w:r>
      <w:r w:rsidR="00A539F0" w:rsidRPr="003921F0">
        <w:rPr>
          <w:iCs/>
          <w:sz w:val="28"/>
          <w:szCs w:val="28"/>
        </w:rPr>
        <w:t xml:space="preserve"> производств</w:t>
      </w:r>
      <w:r w:rsidR="00952831" w:rsidRPr="003921F0">
        <w:rPr>
          <w:iCs/>
          <w:sz w:val="28"/>
          <w:szCs w:val="28"/>
        </w:rPr>
        <w:t>а</w:t>
      </w:r>
      <w:r w:rsidR="00A539F0" w:rsidRPr="003921F0">
        <w:rPr>
          <w:iCs/>
          <w:sz w:val="28"/>
          <w:szCs w:val="28"/>
        </w:rPr>
        <w:t xml:space="preserve"> (-</w:t>
      </w:r>
      <w:r w:rsidR="006D0ED8" w:rsidRPr="003921F0">
        <w:rPr>
          <w:iCs/>
          <w:sz w:val="28"/>
          <w:szCs w:val="28"/>
        </w:rPr>
        <w:t>6</w:t>
      </w:r>
      <w:r w:rsidR="00A539F0" w:rsidRPr="003921F0">
        <w:rPr>
          <w:iCs/>
          <w:sz w:val="28"/>
          <w:szCs w:val="28"/>
        </w:rPr>
        <w:t xml:space="preserve">0 чел.). </w:t>
      </w:r>
    </w:p>
    <w:p w14:paraId="7A703112" w14:textId="5657C8F3" w:rsidR="005177AE" w:rsidRPr="003921F0" w:rsidRDefault="005177AE" w:rsidP="00392017">
      <w:pPr>
        <w:spacing w:line="276" w:lineRule="auto"/>
        <w:ind w:left="-426" w:hanging="142"/>
        <w:jc w:val="both"/>
        <w:rPr>
          <w:rFonts w:eastAsia="Calibri"/>
          <w:bCs/>
          <w:color w:val="000000"/>
          <w:sz w:val="28"/>
          <w:szCs w:val="28"/>
          <w:lang w:eastAsia="en-US"/>
        </w:rPr>
      </w:pPr>
      <w:r w:rsidRPr="003921F0">
        <w:rPr>
          <w:color w:val="000000"/>
          <w:sz w:val="28"/>
          <w:szCs w:val="28"/>
        </w:rPr>
        <w:t xml:space="preserve"> </w:t>
      </w:r>
      <w:r w:rsidR="000D27FA" w:rsidRPr="003921F0">
        <w:rPr>
          <w:color w:val="000000"/>
          <w:sz w:val="28"/>
          <w:szCs w:val="28"/>
        </w:rPr>
        <w:t xml:space="preserve">      </w:t>
      </w:r>
      <w:r w:rsidR="007979D8" w:rsidRPr="003921F0">
        <w:rPr>
          <w:color w:val="000000"/>
          <w:sz w:val="28"/>
          <w:szCs w:val="28"/>
        </w:rPr>
        <w:t>На территории округа реализуется</w:t>
      </w:r>
      <w:r w:rsidRPr="003921F0">
        <w:rPr>
          <w:rFonts w:eastAsia="Calibri"/>
          <w:bCs/>
          <w:sz w:val="28"/>
          <w:szCs w:val="28"/>
          <w:lang w:eastAsia="en-US"/>
        </w:rPr>
        <w:t xml:space="preserve"> муниципальная </w:t>
      </w:r>
      <w:r w:rsidR="007979D8" w:rsidRPr="003921F0">
        <w:rPr>
          <w:rFonts w:eastAsia="Calibri"/>
          <w:bCs/>
          <w:sz w:val="28"/>
          <w:szCs w:val="28"/>
          <w:lang w:eastAsia="en-US"/>
        </w:rPr>
        <w:t>п</w:t>
      </w:r>
      <w:r w:rsidRPr="003921F0">
        <w:rPr>
          <w:rFonts w:eastAsia="Calibri"/>
          <w:bCs/>
          <w:sz w:val="28"/>
          <w:szCs w:val="28"/>
          <w:lang w:eastAsia="en-US"/>
        </w:rPr>
        <w:t>рограмма «Р</w:t>
      </w:r>
      <w:r w:rsidRPr="003921F0">
        <w:rPr>
          <w:rFonts w:eastAsia="Calibri"/>
          <w:bCs/>
          <w:color w:val="000000"/>
          <w:sz w:val="28"/>
          <w:szCs w:val="28"/>
          <w:lang w:eastAsia="en-US"/>
        </w:rPr>
        <w:t xml:space="preserve">азвитие малого и среднего предпринимательства в </w:t>
      </w:r>
      <w:proofErr w:type="spellStart"/>
      <w:r w:rsidRPr="003921F0">
        <w:rPr>
          <w:rFonts w:eastAsia="Calibri"/>
          <w:bCs/>
          <w:color w:val="000000"/>
          <w:sz w:val="28"/>
          <w:szCs w:val="28"/>
          <w:lang w:eastAsia="en-US"/>
        </w:rPr>
        <w:t>Сергачском</w:t>
      </w:r>
      <w:proofErr w:type="spellEnd"/>
      <w:r w:rsidRPr="003921F0">
        <w:rPr>
          <w:rFonts w:eastAsia="Calibri"/>
          <w:bCs/>
          <w:color w:val="000000"/>
          <w:sz w:val="28"/>
          <w:szCs w:val="28"/>
          <w:lang w:eastAsia="en-US"/>
        </w:rPr>
        <w:t xml:space="preserve"> муниципальном округе Нижегородской области», утвержденная постановлением администрации </w:t>
      </w:r>
      <w:proofErr w:type="spellStart"/>
      <w:r w:rsidRPr="003921F0">
        <w:rPr>
          <w:rFonts w:eastAsia="Calibri"/>
          <w:bCs/>
          <w:color w:val="000000"/>
          <w:sz w:val="28"/>
          <w:szCs w:val="28"/>
          <w:lang w:eastAsia="en-US"/>
        </w:rPr>
        <w:t>Сергачского</w:t>
      </w:r>
      <w:proofErr w:type="spellEnd"/>
      <w:r w:rsidRPr="003921F0">
        <w:rPr>
          <w:rFonts w:eastAsia="Calibri"/>
          <w:bCs/>
          <w:color w:val="000000"/>
          <w:sz w:val="28"/>
          <w:szCs w:val="28"/>
          <w:lang w:eastAsia="en-US"/>
        </w:rPr>
        <w:t xml:space="preserve"> муниципального района от 15.10.2020 г.  № 227, с изменениями от 1</w:t>
      </w:r>
      <w:r w:rsidR="006D0ED8" w:rsidRPr="003921F0">
        <w:rPr>
          <w:rFonts w:eastAsia="Calibri"/>
          <w:bCs/>
          <w:color w:val="000000"/>
          <w:sz w:val="28"/>
          <w:szCs w:val="28"/>
          <w:lang w:eastAsia="en-US"/>
        </w:rPr>
        <w:t>2</w:t>
      </w:r>
      <w:r w:rsidR="00157621" w:rsidRPr="003921F0">
        <w:rPr>
          <w:rFonts w:eastAsia="Calibri"/>
          <w:bCs/>
          <w:color w:val="000000"/>
          <w:sz w:val="28"/>
          <w:szCs w:val="28"/>
          <w:lang w:eastAsia="en-US"/>
        </w:rPr>
        <w:t>.0</w:t>
      </w:r>
      <w:r w:rsidR="006D0ED8" w:rsidRPr="003921F0">
        <w:rPr>
          <w:rFonts w:eastAsia="Calibri"/>
          <w:bCs/>
          <w:color w:val="000000"/>
          <w:sz w:val="28"/>
          <w:szCs w:val="28"/>
          <w:lang w:eastAsia="en-US"/>
        </w:rPr>
        <w:t>3</w:t>
      </w:r>
      <w:r w:rsidR="00157621" w:rsidRPr="003921F0">
        <w:rPr>
          <w:rFonts w:eastAsia="Calibri"/>
          <w:bCs/>
          <w:color w:val="000000"/>
          <w:sz w:val="28"/>
          <w:szCs w:val="28"/>
          <w:lang w:eastAsia="en-US"/>
        </w:rPr>
        <w:t>.202</w:t>
      </w:r>
      <w:r w:rsidR="006D0ED8" w:rsidRPr="003921F0">
        <w:rPr>
          <w:rFonts w:eastAsia="Calibri"/>
          <w:bCs/>
          <w:color w:val="000000"/>
          <w:sz w:val="28"/>
          <w:szCs w:val="28"/>
          <w:lang w:eastAsia="en-US"/>
        </w:rPr>
        <w:t>6</w:t>
      </w:r>
      <w:r w:rsidR="00157621" w:rsidRPr="003921F0">
        <w:rPr>
          <w:rFonts w:eastAsia="Calibri"/>
          <w:bCs/>
          <w:color w:val="000000"/>
          <w:sz w:val="28"/>
          <w:szCs w:val="28"/>
          <w:lang w:eastAsia="en-US"/>
        </w:rPr>
        <w:t>г</w:t>
      </w:r>
      <w:r w:rsidRPr="003921F0">
        <w:rPr>
          <w:rFonts w:eastAsia="Calibri"/>
          <w:bCs/>
          <w:color w:val="000000"/>
          <w:sz w:val="28"/>
          <w:szCs w:val="28"/>
          <w:lang w:eastAsia="en-US"/>
        </w:rPr>
        <w:t>. № 1</w:t>
      </w:r>
      <w:r w:rsidR="006D0ED8" w:rsidRPr="003921F0">
        <w:rPr>
          <w:rFonts w:eastAsia="Calibri"/>
          <w:bCs/>
          <w:color w:val="000000"/>
          <w:sz w:val="28"/>
          <w:szCs w:val="28"/>
          <w:lang w:eastAsia="en-US"/>
        </w:rPr>
        <w:t>99</w:t>
      </w:r>
      <w:r w:rsidR="007979D8" w:rsidRPr="003921F0">
        <w:rPr>
          <w:rFonts w:eastAsia="Calibri"/>
          <w:bCs/>
          <w:color w:val="000000"/>
          <w:sz w:val="28"/>
          <w:szCs w:val="28"/>
          <w:lang w:eastAsia="en-US"/>
        </w:rPr>
        <w:t>.</w:t>
      </w:r>
    </w:p>
    <w:p w14:paraId="7C5C836E" w14:textId="789FAEBC" w:rsidR="00DF29FA" w:rsidRPr="003921F0" w:rsidRDefault="00157621" w:rsidP="00392017">
      <w:pPr>
        <w:spacing w:line="276" w:lineRule="auto"/>
        <w:jc w:val="both"/>
        <w:rPr>
          <w:sz w:val="28"/>
          <w:szCs w:val="28"/>
        </w:rPr>
      </w:pPr>
      <w:r w:rsidRPr="003921F0">
        <w:rPr>
          <w:rFonts w:eastAsia="Calibri"/>
          <w:bCs/>
          <w:color w:val="000000"/>
          <w:sz w:val="28"/>
          <w:szCs w:val="28"/>
          <w:lang w:eastAsia="en-US"/>
        </w:rPr>
        <w:t>В рамках</w:t>
      </w:r>
      <w:r w:rsidR="00DF29FA" w:rsidRPr="003921F0">
        <w:rPr>
          <w:rFonts w:eastAsia="Calibri"/>
          <w:bCs/>
          <w:color w:val="000000"/>
          <w:sz w:val="28"/>
          <w:szCs w:val="28"/>
          <w:lang w:eastAsia="en-US"/>
        </w:rPr>
        <w:t xml:space="preserve"> п</w:t>
      </w:r>
      <w:r w:rsidRPr="003921F0">
        <w:rPr>
          <w:rFonts w:eastAsia="Calibri"/>
          <w:bCs/>
          <w:color w:val="000000"/>
          <w:sz w:val="28"/>
          <w:szCs w:val="28"/>
          <w:lang w:eastAsia="en-US"/>
        </w:rPr>
        <w:t xml:space="preserve">рограммы из </w:t>
      </w:r>
      <w:r w:rsidRPr="003921F0">
        <w:rPr>
          <w:sz w:val="28"/>
          <w:szCs w:val="28"/>
        </w:rPr>
        <w:t xml:space="preserve">средств местного бюджета </w:t>
      </w:r>
      <w:r w:rsidRPr="003921F0">
        <w:rPr>
          <w:rFonts w:eastAsia="Calibri"/>
          <w:bCs/>
          <w:color w:val="000000"/>
          <w:sz w:val="28"/>
          <w:szCs w:val="28"/>
          <w:lang w:eastAsia="en-US"/>
        </w:rPr>
        <w:t>была выделена   с</w:t>
      </w:r>
      <w:r w:rsidRPr="003921F0">
        <w:rPr>
          <w:sz w:val="28"/>
          <w:szCs w:val="28"/>
        </w:rPr>
        <w:t xml:space="preserve">убсидия </w:t>
      </w:r>
      <w:proofErr w:type="spellStart"/>
      <w:r w:rsidRPr="003921F0">
        <w:rPr>
          <w:sz w:val="28"/>
          <w:szCs w:val="28"/>
        </w:rPr>
        <w:t>неком</w:t>
      </w:r>
      <w:proofErr w:type="spellEnd"/>
      <w:r w:rsidR="00DB0B7E" w:rsidRPr="003921F0">
        <w:rPr>
          <w:sz w:val="28"/>
          <w:szCs w:val="28"/>
        </w:rPr>
        <w:t>-</w:t>
      </w:r>
    </w:p>
    <w:p w14:paraId="0E7E52AA" w14:textId="3DE9D8B7" w:rsidR="00157621" w:rsidRPr="003921F0" w:rsidRDefault="00157621" w:rsidP="00392017">
      <w:pPr>
        <w:spacing w:line="276" w:lineRule="auto"/>
        <w:ind w:left="-426"/>
        <w:jc w:val="both"/>
        <w:rPr>
          <w:sz w:val="28"/>
          <w:szCs w:val="28"/>
        </w:rPr>
      </w:pPr>
      <w:proofErr w:type="spellStart"/>
      <w:r w:rsidRPr="003921F0">
        <w:rPr>
          <w:sz w:val="28"/>
          <w:szCs w:val="28"/>
        </w:rPr>
        <w:t>мерческой</w:t>
      </w:r>
      <w:proofErr w:type="spellEnd"/>
      <w:r w:rsidRPr="003921F0">
        <w:rPr>
          <w:sz w:val="28"/>
          <w:szCs w:val="28"/>
        </w:rPr>
        <w:t xml:space="preserve"> организации,</w:t>
      </w:r>
      <w:r w:rsidR="00DB0B7E" w:rsidRPr="003921F0">
        <w:rPr>
          <w:sz w:val="28"/>
          <w:szCs w:val="28"/>
        </w:rPr>
        <w:t xml:space="preserve"> </w:t>
      </w:r>
      <w:r w:rsidRPr="003921F0">
        <w:rPr>
          <w:sz w:val="28"/>
          <w:szCs w:val="28"/>
        </w:rPr>
        <w:t xml:space="preserve">не являющейся государственным (муниципальным) учреждением </w:t>
      </w:r>
      <w:r w:rsidRPr="003921F0">
        <w:rPr>
          <w:color w:val="000000"/>
          <w:sz w:val="28"/>
          <w:szCs w:val="28"/>
        </w:rPr>
        <w:t>на финансовое возмещение затрат,</w:t>
      </w:r>
      <w:r w:rsidRPr="003921F0">
        <w:rPr>
          <w:b/>
          <w:color w:val="000000"/>
          <w:sz w:val="28"/>
          <w:szCs w:val="28"/>
        </w:rPr>
        <w:t xml:space="preserve"> </w:t>
      </w:r>
      <w:r w:rsidRPr="003921F0">
        <w:rPr>
          <w:bCs/>
          <w:color w:val="000000"/>
          <w:sz w:val="28"/>
          <w:szCs w:val="28"/>
        </w:rPr>
        <w:t>связанных</w:t>
      </w:r>
      <w:r w:rsidRPr="003921F0">
        <w:rPr>
          <w:b/>
          <w:color w:val="000000"/>
          <w:sz w:val="28"/>
          <w:szCs w:val="28"/>
        </w:rPr>
        <w:t xml:space="preserve"> </w:t>
      </w:r>
      <w:r w:rsidRPr="003921F0">
        <w:rPr>
          <w:bCs/>
          <w:color w:val="000000"/>
          <w:sz w:val="28"/>
          <w:szCs w:val="28"/>
        </w:rPr>
        <w:t xml:space="preserve">с созданием и(или) обеспечением деятельности окон центра «Мой бизнес» на территории </w:t>
      </w:r>
      <w:proofErr w:type="spellStart"/>
      <w:r w:rsidRPr="003921F0">
        <w:rPr>
          <w:bCs/>
          <w:color w:val="000000"/>
          <w:sz w:val="28"/>
          <w:szCs w:val="28"/>
        </w:rPr>
        <w:t>Сергачского</w:t>
      </w:r>
      <w:proofErr w:type="spellEnd"/>
      <w:r w:rsidRPr="003921F0">
        <w:rPr>
          <w:bCs/>
          <w:color w:val="000000"/>
          <w:sz w:val="28"/>
          <w:szCs w:val="28"/>
        </w:rPr>
        <w:t xml:space="preserve"> муниципального округа в размере 600</w:t>
      </w:r>
      <w:r w:rsidR="006D0ED8" w:rsidRPr="003921F0">
        <w:rPr>
          <w:bCs/>
          <w:color w:val="000000"/>
          <w:sz w:val="28"/>
          <w:szCs w:val="28"/>
        </w:rPr>
        <w:t xml:space="preserve">,0 </w:t>
      </w:r>
      <w:r w:rsidRPr="003921F0">
        <w:rPr>
          <w:sz w:val="28"/>
          <w:szCs w:val="28"/>
        </w:rPr>
        <w:t>тыс</w:t>
      </w:r>
      <w:r w:rsidR="006D0ED8" w:rsidRPr="003921F0">
        <w:rPr>
          <w:sz w:val="28"/>
          <w:szCs w:val="28"/>
        </w:rPr>
        <w:t>.</w:t>
      </w:r>
      <w:r w:rsidRPr="003921F0">
        <w:rPr>
          <w:sz w:val="28"/>
          <w:szCs w:val="28"/>
        </w:rPr>
        <w:t xml:space="preserve"> рублей. </w:t>
      </w:r>
    </w:p>
    <w:p w14:paraId="625E52F0" w14:textId="76494415" w:rsidR="005177AE" w:rsidRPr="003921F0" w:rsidRDefault="000D27FA" w:rsidP="00392017">
      <w:pPr>
        <w:spacing w:line="276" w:lineRule="auto"/>
        <w:ind w:left="-567" w:hanging="284"/>
        <w:jc w:val="both"/>
        <w:rPr>
          <w:rFonts w:eastAsia="Calibri"/>
          <w:bCs/>
          <w:sz w:val="28"/>
          <w:szCs w:val="28"/>
          <w:lang w:eastAsia="en-US"/>
        </w:rPr>
      </w:pPr>
      <w:r w:rsidRPr="003921F0">
        <w:rPr>
          <w:rFonts w:eastAsia="Calibri"/>
          <w:bCs/>
          <w:sz w:val="28"/>
          <w:szCs w:val="28"/>
          <w:lang w:eastAsia="en-US"/>
        </w:rPr>
        <w:t xml:space="preserve">           </w:t>
      </w:r>
      <w:r w:rsidR="005177AE" w:rsidRPr="003921F0">
        <w:rPr>
          <w:rFonts w:eastAsia="Calibri"/>
          <w:bCs/>
          <w:sz w:val="28"/>
          <w:szCs w:val="28"/>
          <w:lang w:eastAsia="en-US"/>
        </w:rPr>
        <w:t xml:space="preserve">На территории </w:t>
      </w:r>
      <w:proofErr w:type="spellStart"/>
      <w:r w:rsidR="005177AE" w:rsidRPr="003921F0">
        <w:rPr>
          <w:rFonts w:eastAsia="Calibri"/>
          <w:bCs/>
          <w:sz w:val="28"/>
          <w:szCs w:val="28"/>
          <w:lang w:eastAsia="en-US"/>
        </w:rPr>
        <w:t>Сергачского</w:t>
      </w:r>
      <w:proofErr w:type="spellEnd"/>
      <w:r w:rsidR="005177AE" w:rsidRPr="003921F0">
        <w:rPr>
          <w:rFonts w:eastAsia="Calibri"/>
          <w:bCs/>
          <w:sz w:val="28"/>
          <w:szCs w:val="28"/>
          <w:lang w:eastAsia="en-US"/>
        </w:rPr>
        <w:t xml:space="preserve"> муниципального округа функционируют два </w:t>
      </w:r>
      <w:r w:rsidR="00DF29FA" w:rsidRPr="003921F0">
        <w:rPr>
          <w:rFonts w:eastAsia="Calibri"/>
          <w:bCs/>
          <w:sz w:val="28"/>
          <w:szCs w:val="28"/>
          <w:lang w:eastAsia="en-US"/>
        </w:rPr>
        <w:t>основных центра поддержки: АНО</w:t>
      </w:r>
      <w:r w:rsidR="005177AE" w:rsidRPr="003921F0">
        <w:rPr>
          <w:rFonts w:eastAsia="Calibri"/>
          <w:bCs/>
          <w:sz w:val="28"/>
          <w:szCs w:val="28"/>
          <w:lang w:eastAsia="en-US"/>
        </w:rPr>
        <w:t xml:space="preserve"> «Центр развития бизнеса» и Н</w:t>
      </w:r>
      <w:r w:rsidR="00DF29FA" w:rsidRPr="003921F0">
        <w:rPr>
          <w:rFonts w:eastAsia="Calibri"/>
          <w:bCs/>
          <w:sz w:val="28"/>
          <w:szCs w:val="28"/>
          <w:lang w:eastAsia="en-US"/>
        </w:rPr>
        <w:t xml:space="preserve">П </w:t>
      </w:r>
      <w:r w:rsidR="005177AE" w:rsidRPr="003921F0">
        <w:rPr>
          <w:rFonts w:eastAsia="Calibri"/>
          <w:bCs/>
          <w:sz w:val="28"/>
          <w:szCs w:val="28"/>
          <w:lang w:eastAsia="en-US"/>
        </w:rPr>
        <w:t xml:space="preserve">«Сергач». </w:t>
      </w:r>
      <w:r w:rsidR="00DF29FA" w:rsidRPr="003921F0">
        <w:rPr>
          <w:rFonts w:eastAsia="Calibri"/>
          <w:bCs/>
          <w:sz w:val="28"/>
          <w:szCs w:val="28"/>
          <w:lang w:eastAsia="en-US"/>
        </w:rPr>
        <w:t>На</w:t>
      </w:r>
      <w:r w:rsidR="005177AE" w:rsidRPr="003921F0">
        <w:rPr>
          <w:rFonts w:eastAsia="Calibri"/>
          <w:bCs/>
          <w:sz w:val="28"/>
          <w:szCs w:val="28"/>
          <w:lang w:eastAsia="en-US"/>
        </w:rPr>
        <w:t xml:space="preserve"> базе АНО «Центр развития бизнеса открыт</w:t>
      </w:r>
      <w:r w:rsidR="00EF2DE0">
        <w:rPr>
          <w:rFonts w:eastAsia="Calibri"/>
          <w:bCs/>
          <w:sz w:val="28"/>
          <w:szCs w:val="28"/>
          <w:lang w:eastAsia="en-US"/>
        </w:rPr>
        <w:t>ы</w:t>
      </w:r>
      <w:r w:rsidR="005177AE" w:rsidRPr="003921F0">
        <w:rPr>
          <w:rFonts w:eastAsia="Calibri"/>
          <w:bCs/>
          <w:sz w:val="28"/>
          <w:szCs w:val="28"/>
          <w:lang w:eastAsia="en-US"/>
        </w:rPr>
        <w:t xml:space="preserve"> окн</w:t>
      </w:r>
      <w:r w:rsidR="00EF2DE0">
        <w:rPr>
          <w:rFonts w:eastAsia="Calibri"/>
          <w:bCs/>
          <w:sz w:val="28"/>
          <w:szCs w:val="28"/>
          <w:lang w:eastAsia="en-US"/>
        </w:rPr>
        <w:t>а</w:t>
      </w:r>
      <w:r w:rsidR="005177AE" w:rsidRPr="003921F0">
        <w:rPr>
          <w:rFonts w:eastAsia="Calibri"/>
          <w:bCs/>
          <w:sz w:val="28"/>
          <w:szCs w:val="28"/>
          <w:lang w:eastAsia="en-US"/>
        </w:rPr>
        <w:t xml:space="preserve"> </w:t>
      </w:r>
      <w:r w:rsidR="00DF29FA" w:rsidRPr="003921F0">
        <w:rPr>
          <w:rFonts w:eastAsia="Calibri"/>
          <w:bCs/>
          <w:sz w:val="28"/>
          <w:szCs w:val="28"/>
          <w:lang w:eastAsia="en-US"/>
        </w:rPr>
        <w:t>ц</w:t>
      </w:r>
      <w:r w:rsidR="005177AE" w:rsidRPr="003921F0">
        <w:rPr>
          <w:rFonts w:eastAsia="Calibri"/>
          <w:bCs/>
          <w:sz w:val="28"/>
          <w:szCs w:val="28"/>
          <w:lang w:eastAsia="en-US"/>
        </w:rPr>
        <w:t>ентра «Мой бизнес».</w:t>
      </w:r>
    </w:p>
    <w:p w14:paraId="004B0497" w14:textId="5AD830FB" w:rsidR="00157621" w:rsidRPr="003921F0" w:rsidRDefault="00E355F0" w:rsidP="00392017">
      <w:pPr>
        <w:autoSpaceDE w:val="0"/>
        <w:autoSpaceDN w:val="0"/>
        <w:adjustRightInd w:val="0"/>
        <w:spacing w:line="276" w:lineRule="auto"/>
        <w:ind w:left="-851" w:firstLine="720"/>
        <w:jc w:val="both"/>
        <w:rPr>
          <w:rFonts w:eastAsia="Calibri"/>
          <w:color w:val="000000"/>
          <w:sz w:val="28"/>
          <w:szCs w:val="28"/>
          <w:lang w:eastAsia="en-US"/>
        </w:rPr>
      </w:pPr>
      <w:r w:rsidRPr="003921F0">
        <w:rPr>
          <w:rFonts w:eastAsia="Calibri"/>
          <w:color w:val="000000"/>
          <w:sz w:val="28"/>
          <w:szCs w:val="28"/>
          <w:lang w:eastAsia="en-US"/>
        </w:rPr>
        <w:lastRenderedPageBreak/>
        <w:t>За 202</w:t>
      </w:r>
      <w:r w:rsidR="006D0ED8" w:rsidRPr="003921F0">
        <w:rPr>
          <w:rFonts w:eastAsia="Calibri"/>
          <w:color w:val="000000"/>
          <w:sz w:val="28"/>
          <w:szCs w:val="28"/>
          <w:lang w:eastAsia="en-US"/>
        </w:rPr>
        <w:t>5</w:t>
      </w:r>
      <w:r w:rsidRPr="003921F0">
        <w:rPr>
          <w:rFonts w:eastAsia="Calibri"/>
          <w:color w:val="000000"/>
          <w:sz w:val="28"/>
          <w:szCs w:val="28"/>
          <w:lang w:eastAsia="en-US"/>
        </w:rPr>
        <w:t xml:space="preserve"> год </w:t>
      </w:r>
      <w:r w:rsidR="00157621" w:rsidRPr="003921F0">
        <w:rPr>
          <w:rFonts w:eastAsia="Calibri"/>
          <w:color w:val="000000"/>
          <w:sz w:val="28"/>
          <w:szCs w:val="28"/>
          <w:lang w:eastAsia="en-US"/>
        </w:rPr>
        <w:t>АНО «Центр развития бизнеса»</w:t>
      </w:r>
      <w:r w:rsidRPr="003921F0">
        <w:rPr>
          <w:rFonts w:eastAsia="Calibri"/>
          <w:color w:val="000000"/>
          <w:sz w:val="28"/>
          <w:szCs w:val="28"/>
          <w:lang w:eastAsia="en-US"/>
        </w:rPr>
        <w:t>:</w:t>
      </w:r>
    </w:p>
    <w:p w14:paraId="7A1C3546" w14:textId="0B11E692" w:rsidR="00157621" w:rsidRPr="003921F0" w:rsidRDefault="00DB0B7E" w:rsidP="00392017">
      <w:pPr>
        <w:autoSpaceDE w:val="0"/>
        <w:autoSpaceDN w:val="0"/>
        <w:adjustRightInd w:val="0"/>
        <w:spacing w:line="276" w:lineRule="auto"/>
        <w:ind w:left="-425" w:hanging="709"/>
        <w:jc w:val="both"/>
        <w:rPr>
          <w:rFonts w:eastAsia="Calibri"/>
          <w:color w:val="000000"/>
          <w:sz w:val="28"/>
          <w:szCs w:val="28"/>
          <w:lang w:eastAsia="en-US"/>
        </w:rPr>
      </w:pPr>
      <w:r w:rsidRPr="003921F0">
        <w:rPr>
          <w:rFonts w:eastAsia="Calibri"/>
          <w:color w:val="000000"/>
          <w:sz w:val="28"/>
          <w:szCs w:val="28"/>
          <w:lang w:eastAsia="en-US"/>
        </w:rPr>
        <w:t xml:space="preserve">          </w:t>
      </w:r>
      <w:r w:rsidR="00157621" w:rsidRPr="003921F0">
        <w:rPr>
          <w:rFonts w:eastAsia="Calibri"/>
          <w:color w:val="000000"/>
          <w:sz w:val="28"/>
          <w:szCs w:val="28"/>
          <w:lang w:eastAsia="en-US"/>
        </w:rPr>
        <w:t>-</w:t>
      </w:r>
      <w:r w:rsidR="00DF29FA" w:rsidRPr="003921F0">
        <w:rPr>
          <w:rFonts w:eastAsia="Calibri"/>
          <w:color w:val="000000"/>
          <w:sz w:val="28"/>
          <w:szCs w:val="28"/>
          <w:lang w:eastAsia="en-US"/>
        </w:rPr>
        <w:t xml:space="preserve"> оказано </w:t>
      </w:r>
      <w:r w:rsidR="006D0ED8" w:rsidRPr="003921F0">
        <w:rPr>
          <w:rFonts w:eastAsia="Calibri"/>
          <w:color w:val="000000"/>
          <w:sz w:val="28"/>
          <w:szCs w:val="28"/>
          <w:lang w:eastAsia="en-US"/>
        </w:rPr>
        <w:t>7</w:t>
      </w:r>
      <w:r w:rsidR="00DF46C9" w:rsidRPr="003921F0">
        <w:rPr>
          <w:rFonts w:eastAsia="Calibri"/>
          <w:color w:val="000000"/>
          <w:sz w:val="28"/>
          <w:szCs w:val="28"/>
          <w:lang w:eastAsia="en-US"/>
        </w:rPr>
        <w:t>05</w:t>
      </w:r>
      <w:r w:rsidR="00DF29FA" w:rsidRPr="003921F0">
        <w:rPr>
          <w:rFonts w:eastAsia="Calibri"/>
          <w:color w:val="000000"/>
          <w:sz w:val="28"/>
          <w:szCs w:val="28"/>
          <w:lang w:eastAsia="en-US"/>
        </w:rPr>
        <w:t xml:space="preserve"> консультаций для субъектов МСП и </w:t>
      </w:r>
      <w:r w:rsidR="006D0ED8" w:rsidRPr="003921F0">
        <w:rPr>
          <w:rFonts w:eastAsia="Calibri"/>
          <w:color w:val="000000"/>
          <w:sz w:val="28"/>
          <w:szCs w:val="28"/>
          <w:lang w:eastAsia="en-US"/>
        </w:rPr>
        <w:t>39</w:t>
      </w:r>
      <w:r w:rsidR="00DF29FA" w:rsidRPr="003921F0">
        <w:rPr>
          <w:rFonts w:eastAsia="Calibri"/>
          <w:color w:val="000000"/>
          <w:sz w:val="28"/>
          <w:szCs w:val="28"/>
          <w:lang w:eastAsia="en-US"/>
        </w:rPr>
        <w:t xml:space="preserve"> консультаций для начинающих предпринимателей и самозанятых. Проведено</w:t>
      </w:r>
      <w:r w:rsidR="00157621" w:rsidRPr="003921F0">
        <w:rPr>
          <w:rFonts w:eastAsia="Calibri"/>
          <w:color w:val="000000"/>
          <w:sz w:val="28"/>
          <w:szCs w:val="28"/>
          <w:lang w:eastAsia="en-US"/>
        </w:rPr>
        <w:t xml:space="preserve"> 8 семинаров и круглых столов для </w:t>
      </w:r>
      <w:r w:rsidR="00DF29FA" w:rsidRPr="003921F0">
        <w:rPr>
          <w:rFonts w:eastAsia="Calibri"/>
          <w:color w:val="000000"/>
          <w:sz w:val="28"/>
          <w:szCs w:val="28"/>
          <w:lang w:eastAsia="en-US"/>
        </w:rPr>
        <w:t>предпринимателей и самозанятых.</w:t>
      </w:r>
    </w:p>
    <w:p w14:paraId="1CB55635" w14:textId="77777777" w:rsidR="00AA3A02" w:rsidRPr="003921F0" w:rsidRDefault="00DB0B7E" w:rsidP="00392017">
      <w:pPr>
        <w:spacing w:line="276" w:lineRule="auto"/>
        <w:ind w:left="-567" w:firstLine="141"/>
        <w:jc w:val="both"/>
        <w:rPr>
          <w:color w:val="000000"/>
          <w:sz w:val="28"/>
          <w:szCs w:val="28"/>
          <w:shd w:val="clear" w:color="auto" w:fill="FFFFFF"/>
        </w:rPr>
      </w:pPr>
      <w:r w:rsidRPr="003921F0">
        <w:rPr>
          <w:rFonts w:eastAsia="Calibri"/>
          <w:sz w:val="28"/>
          <w:szCs w:val="28"/>
          <w:lang w:eastAsia="en-US"/>
        </w:rPr>
        <w:t xml:space="preserve">   </w:t>
      </w:r>
      <w:r w:rsidR="00AA3A02" w:rsidRPr="003921F0">
        <w:rPr>
          <w:color w:val="000000"/>
          <w:sz w:val="28"/>
          <w:szCs w:val="28"/>
        </w:rPr>
        <w:t>В рамках нацпроекта «Малое и среднее предпринимательство и поддержка индивидуальной предпринимательской инициативы» реализуется проект «За</w:t>
      </w:r>
      <w:r w:rsidR="00AA3A02" w:rsidRPr="003921F0">
        <w:rPr>
          <w:color w:val="000000"/>
          <w:sz w:val="28"/>
          <w:szCs w:val="28"/>
          <w:shd w:val="clear" w:color="auto" w:fill="FFFFFF"/>
        </w:rPr>
        <w:t xml:space="preserve">ймись делом!», направленный на увеличение числа самозанятых. </w:t>
      </w:r>
    </w:p>
    <w:p w14:paraId="2B9E7067" w14:textId="73B8E93F" w:rsidR="00AA3A02" w:rsidRPr="003921F0" w:rsidRDefault="00AA3A02" w:rsidP="00392017">
      <w:pPr>
        <w:autoSpaceDE w:val="0"/>
        <w:autoSpaceDN w:val="0"/>
        <w:adjustRightInd w:val="0"/>
        <w:spacing w:line="276" w:lineRule="auto"/>
        <w:ind w:left="-426"/>
        <w:jc w:val="both"/>
        <w:rPr>
          <w:color w:val="000000" w:themeColor="text1"/>
          <w:sz w:val="28"/>
          <w:szCs w:val="28"/>
        </w:rPr>
      </w:pPr>
      <w:r w:rsidRPr="003921F0">
        <w:rPr>
          <w:color w:val="000000" w:themeColor="text1"/>
          <w:sz w:val="28"/>
          <w:szCs w:val="28"/>
        </w:rPr>
        <w:t xml:space="preserve">В 2025 году в </w:t>
      </w:r>
      <w:proofErr w:type="spellStart"/>
      <w:r w:rsidRPr="003921F0">
        <w:rPr>
          <w:color w:val="000000" w:themeColor="text1"/>
          <w:sz w:val="28"/>
          <w:szCs w:val="28"/>
        </w:rPr>
        <w:t>Сергачском</w:t>
      </w:r>
      <w:proofErr w:type="spellEnd"/>
      <w:r w:rsidRPr="003921F0">
        <w:rPr>
          <w:color w:val="000000" w:themeColor="text1"/>
          <w:sz w:val="28"/>
          <w:szCs w:val="28"/>
        </w:rPr>
        <w:t xml:space="preserve"> муниципальном округе продолжилась реализация программы социальных контрактов и получения адресной государственной социальной поддержки в размере 350 тысяч рублей через ГКУ Нижегородской области «УСЗН </w:t>
      </w:r>
      <w:proofErr w:type="spellStart"/>
      <w:r w:rsidRPr="003921F0">
        <w:rPr>
          <w:color w:val="000000" w:themeColor="text1"/>
          <w:sz w:val="28"/>
          <w:szCs w:val="28"/>
        </w:rPr>
        <w:t>Сергачского</w:t>
      </w:r>
      <w:proofErr w:type="spellEnd"/>
      <w:r w:rsidRPr="003921F0">
        <w:rPr>
          <w:color w:val="000000" w:themeColor="text1"/>
          <w:sz w:val="28"/>
          <w:szCs w:val="28"/>
        </w:rPr>
        <w:t xml:space="preserve"> муниципального округа», направленная на вовлечение малоимущих и неофициально занятых граждан в предпринимательскую деятельность. </w:t>
      </w:r>
    </w:p>
    <w:p w14:paraId="784AE16D" w14:textId="34B4ADF5" w:rsidR="00AA3A02" w:rsidRPr="003921F0" w:rsidRDefault="00AA3A02" w:rsidP="00392017">
      <w:pPr>
        <w:autoSpaceDE w:val="0"/>
        <w:autoSpaceDN w:val="0"/>
        <w:adjustRightInd w:val="0"/>
        <w:spacing w:line="276" w:lineRule="auto"/>
        <w:ind w:left="-426" w:hanging="284"/>
        <w:jc w:val="both"/>
        <w:rPr>
          <w:color w:val="000000" w:themeColor="text1"/>
          <w:sz w:val="28"/>
          <w:szCs w:val="28"/>
        </w:rPr>
      </w:pPr>
      <w:r w:rsidRPr="003921F0">
        <w:rPr>
          <w:color w:val="000000" w:themeColor="text1"/>
          <w:sz w:val="28"/>
          <w:szCs w:val="28"/>
        </w:rPr>
        <w:t xml:space="preserve">            В 2025 году на реализацию социальных контрактов объем финансирования составил 11,2 </w:t>
      </w:r>
      <w:proofErr w:type="spellStart"/>
      <w:r w:rsidRPr="003921F0">
        <w:rPr>
          <w:color w:val="000000" w:themeColor="text1"/>
          <w:sz w:val="28"/>
          <w:szCs w:val="28"/>
        </w:rPr>
        <w:t>млн.рублей</w:t>
      </w:r>
      <w:proofErr w:type="spellEnd"/>
      <w:r w:rsidRPr="003921F0">
        <w:rPr>
          <w:color w:val="000000" w:themeColor="text1"/>
          <w:sz w:val="28"/>
          <w:szCs w:val="28"/>
        </w:rPr>
        <w:t xml:space="preserve"> (75%-федеральный бюджет,25% - областной). Заключено 32 социальных контракта по следующим направлениям: </w:t>
      </w:r>
    </w:p>
    <w:p w14:paraId="6BB713C6" w14:textId="77777777" w:rsidR="00AA3A02" w:rsidRPr="003921F0" w:rsidRDefault="00AA3A02" w:rsidP="00392017">
      <w:pPr>
        <w:autoSpaceDE w:val="0"/>
        <w:autoSpaceDN w:val="0"/>
        <w:adjustRightInd w:val="0"/>
        <w:spacing w:line="276" w:lineRule="auto"/>
        <w:jc w:val="both"/>
        <w:rPr>
          <w:color w:val="000000" w:themeColor="text1"/>
          <w:sz w:val="28"/>
          <w:szCs w:val="28"/>
        </w:rPr>
      </w:pPr>
      <w:r w:rsidRPr="003921F0">
        <w:rPr>
          <w:color w:val="000000" w:themeColor="text1"/>
          <w:sz w:val="28"/>
          <w:szCs w:val="28"/>
        </w:rPr>
        <w:t>- Сельское хозяйство: молочное животноводство (КРС), выращивание молодняка КРС, растениеводство и пчеловодство.</w:t>
      </w:r>
    </w:p>
    <w:p w14:paraId="697E7276" w14:textId="77777777" w:rsidR="00AA3A02" w:rsidRPr="003921F0" w:rsidRDefault="00AA3A02" w:rsidP="00392017">
      <w:pPr>
        <w:autoSpaceDE w:val="0"/>
        <w:autoSpaceDN w:val="0"/>
        <w:adjustRightInd w:val="0"/>
        <w:spacing w:line="276" w:lineRule="auto"/>
        <w:jc w:val="both"/>
        <w:rPr>
          <w:color w:val="000000" w:themeColor="text1"/>
          <w:sz w:val="28"/>
          <w:szCs w:val="28"/>
        </w:rPr>
      </w:pPr>
      <w:r w:rsidRPr="003921F0">
        <w:rPr>
          <w:color w:val="000000" w:themeColor="text1"/>
          <w:sz w:val="28"/>
          <w:szCs w:val="28"/>
        </w:rPr>
        <w:t>- Сфера услуг:</w:t>
      </w:r>
    </w:p>
    <w:p w14:paraId="32FA097C" w14:textId="77777777" w:rsidR="00AA3A02" w:rsidRPr="003921F0" w:rsidRDefault="00AA3A02" w:rsidP="00392017">
      <w:pPr>
        <w:autoSpaceDE w:val="0"/>
        <w:autoSpaceDN w:val="0"/>
        <w:adjustRightInd w:val="0"/>
        <w:spacing w:line="276" w:lineRule="auto"/>
        <w:jc w:val="both"/>
        <w:rPr>
          <w:color w:val="000000" w:themeColor="text1"/>
          <w:sz w:val="28"/>
          <w:szCs w:val="28"/>
        </w:rPr>
      </w:pPr>
      <w:r w:rsidRPr="003921F0">
        <w:rPr>
          <w:color w:val="000000" w:themeColor="text1"/>
          <w:sz w:val="28"/>
          <w:szCs w:val="28"/>
        </w:rPr>
        <w:t>- перевозки, курьерские услуги, услуги автосервисов;</w:t>
      </w:r>
    </w:p>
    <w:p w14:paraId="3D4AB41C" w14:textId="13ED2FCC" w:rsidR="00AA3A02" w:rsidRPr="003921F0" w:rsidRDefault="00AA3A02" w:rsidP="00392017">
      <w:pPr>
        <w:autoSpaceDE w:val="0"/>
        <w:autoSpaceDN w:val="0"/>
        <w:adjustRightInd w:val="0"/>
        <w:spacing w:line="276" w:lineRule="auto"/>
        <w:jc w:val="both"/>
        <w:rPr>
          <w:color w:val="000000" w:themeColor="text1"/>
          <w:sz w:val="28"/>
          <w:szCs w:val="28"/>
        </w:rPr>
      </w:pPr>
      <w:r w:rsidRPr="003921F0">
        <w:rPr>
          <w:color w:val="000000" w:themeColor="text1"/>
          <w:sz w:val="28"/>
          <w:szCs w:val="28"/>
        </w:rPr>
        <w:t>-</w:t>
      </w:r>
      <w:r w:rsidR="00137B24">
        <w:rPr>
          <w:color w:val="000000" w:themeColor="text1"/>
          <w:sz w:val="28"/>
          <w:szCs w:val="28"/>
        </w:rPr>
        <w:t xml:space="preserve"> </w:t>
      </w:r>
      <w:proofErr w:type="spellStart"/>
      <w:r w:rsidR="00137B24">
        <w:rPr>
          <w:color w:val="000000" w:themeColor="text1"/>
          <w:sz w:val="28"/>
          <w:szCs w:val="28"/>
        </w:rPr>
        <w:t>бьюти</w:t>
      </w:r>
      <w:proofErr w:type="spellEnd"/>
      <w:r w:rsidRPr="003921F0">
        <w:rPr>
          <w:color w:val="000000" w:themeColor="text1"/>
          <w:sz w:val="28"/>
          <w:szCs w:val="28"/>
        </w:rPr>
        <w:t>-индустрия (ногтевой сервис, парикмахерские услуги);</w:t>
      </w:r>
    </w:p>
    <w:p w14:paraId="75EC7CBF" w14:textId="77777777" w:rsidR="00AA3A02" w:rsidRPr="003921F0" w:rsidRDefault="00AA3A02" w:rsidP="00392017">
      <w:pPr>
        <w:autoSpaceDE w:val="0"/>
        <w:autoSpaceDN w:val="0"/>
        <w:adjustRightInd w:val="0"/>
        <w:spacing w:line="276" w:lineRule="auto"/>
        <w:jc w:val="both"/>
        <w:rPr>
          <w:color w:val="000000" w:themeColor="text1"/>
          <w:sz w:val="28"/>
          <w:szCs w:val="28"/>
        </w:rPr>
      </w:pPr>
      <w:r w:rsidRPr="003921F0">
        <w:rPr>
          <w:color w:val="000000" w:themeColor="text1"/>
          <w:sz w:val="28"/>
          <w:szCs w:val="28"/>
        </w:rPr>
        <w:t>- ремонтно-отделочные работы;</w:t>
      </w:r>
    </w:p>
    <w:p w14:paraId="0C7A9EC8" w14:textId="77777777" w:rsidR="00AA3A02" w:rsidRPr="003921F0" w:rsidRDefault="00AA3A02" w:rsidP="00392017">
      <w:pPr>
        <w:autoSpaceDE w:val="0"/>
        <w:autoSpaceDN w:val="0"/>
        <w:adjustRightInd w:val="0"/>
        <w:spacing w:line="276" w:lineRule="auto"/>
        <w:jc w:val="both"/>
        <w:rPr>
          <w:color w:val="000000" w:themeColor="text1"/>
          <w:sz w:val="28"/>
          <w:szCs w:val="28"/>
        </w:rPr>
      </w:pPr>
      <w:r w:rsidRPr="003921F0">
        <w:rPr>
          <w:color w:val="000000" w:themeColor="text1"/>
          <w:sz w:val="28"/>
          <w:szCs w:val="28"/>
        </w:rPr>
        <w:t>- организация праздников (анимация);</w:t>
      </w:r>
    </w:p>
    <w:p w14:paraId="572A07A4" w14:textId="77777777" w:rsidR="00AA3A02" w:rsidRPr="003921F0" w:rsidRDefault="00AA3A02" w:rsidP="00392017">
      <w:pPr>
        <w:autoSpaceDE w:val="0"/>
        <w:autoSpaceDN w:val="0"/>
        <w:adjustRightInd w:val="0"/>
        <w:spacing w:line="276" w:lineRule="auto"/>
        <w:jc w:val="both"/>
        <w:rPr>
          <w:color w:val="000000" w:themeColor="text1"/>
          <w:sz w:val="28"/>
          <w:szCs w:val="28"/>
        </w:rPr>
      </w:pPr>
      <w:r w:rsidRPr="003921F0">
        <w:rPr>
          <w:color w:val="000000" w:themeColor="text1"/>
          <w:sz w:val="28"/>
          <w:szCs w:val="28"/>
        </w:rPr>
        <w:t>- образовательные услуги (репетиторство);</w:t>
      </w:r>
    </w:p>
    <w:p w14:paraId="0F5FE837" w14:textId="6A44AA48" w:rsidR="00E355F0" w:rsidRPr="003921F0" w:rsidRDefault="00DB0B7E" w:rsidP="00392017">
      <w:pPr>
        <w:autoSpaceDE w:val="0"/>
        <w:autoSpaceDN w:val="0"/>
        <w:adjustRightInd w:val="0"/>
        <w:spacing w:line="276" w:lineRule="auto"/>
        <w:ind w:left="-426" w:hanging="284"/>
        <w:jc w:val="both"/>
        <w:rPr>
          <w:rFonts w:eastAsia="Calibri"/>
          <w:sz w:val="28"/>
          <w:szCs w:val="28"/>
          <w:lang w:eastAsia="en-US"/>
        </w:rPr>
      </w:pPr>
      <w:r w:rsidRPr="003921F0">
        <w:rPr>
          <w:rFonts w:eastAsia="Calibri"/>
          <w:sz w:val="28"/>
          <w:szCs w:val="28"/>
          <w:lang w:eastAsia="en-US"/>
        </w:rPr>
        <w:t xml:space="preserve"> </w:t>
      </w:r>
      <w:r w:rsidR="00E355F0" w:rsidRPr="003921F0">
        <w:rPr>
          <w:rFonts w:eastAsia="Calibri"/>
          <w:sz w:val="28"/>
          <w:szCs w:val="28"/>
          <w:lang w:eastAsia="en-US"/>
        </w:rPr>
        <w:t>Продолжена работа по информированию о специальном налоговом режиме «Налог на профессиональный доход» по работе через приложение «Мой налог».</w:t>
      </w:r>
    </w:p>
    <w:p w14:paraId="2A21B2B1" w14:textId="77777777" w:rsidR="00E355F0" w:rsidRPr="003921F0" w:rsidRDefault="00E355F0" w:rsidP="00392017">
      <w:pPr>
        <w:autoSpaceDE w:val="0"/>
        <w:autoSpaceDN w:val="0"/>
        <w:adjustRightInd w:val="0"/>
        <w:spacing w:line="276" w:lineRule="auto"/>
        <w:ind w:firstLine="720"/>
        <w:jc w:val="both"/>
        <w:rPr>
          <w:rFonts w:eastAsia="Calibri"/>
          <w:sz w:val="28"/>
          <w:szCs w:val="28"/>
          <w:lang w:eastAsia="en-US"/>
        </w:rPr>
      </w:pPr>
    </w:p>
    <w:bookmarkEnd w:id="0"/>
    <w:p w14:paraId="49BB0FCD" w14:textId="69E01B04" w:rsidR="005A2E4B" w:rsidRPr="003921F0" w:rsidRDefault="000D27FA" w:rsidP="00392017">
      <w:pPr>
        <w:spacing w:line="276" w:lineRule="auto"/>
        <w:ind w:left="-567" w:hanging="142"/>
        <w:jc w:val="both"/>
        <w:rPr>
          <w:b/>
          <w:bCs/>
          <w:i/>
          <w:iCs/>
          <w:sz w:val="28"/>
          <w:szCs w:val="28"/>
        </w:rPr>
      </w:pPr>
      <w:r w:rsidRPr="003921F0">
        <w:rPr>
          <w:rFonts w:eastAsia="Calibri"/>
          <w:bCs/>
          <w:sz w:val="28"/>
          <w:szCs w:val="28"/>
          <w:lang w:eastAsia="en-US"/>
        </w:rPr>
        <w:t xml:space="preserve">       </w:t>
      </w:r>
      <w:r w:rsidR="00B0168E" w:rsidRPr="003921F0">
        <w:rPr>
          <w:b/>
          <w:bCs/>
          <w:i/>
          <w:iCs/>
          <w:sz w:val="28"/>
          <w:szCs w:val="28"/>
        </w:rPr>
        <w:t xml:space="preserve">2.2 </w:t>
      </w:r>
      <w:r w:rsidR="00DB0B7E" w:rsidRPr="003921F0">
        <w:rPr>
          <w:b/>
          <w:bCs/>
          <w:i/>
          <w:iCs/>
          <w:sz w:val="28"/>
          <w:szCs w:val="28"/>
        </w:rPr>
        <w:t>Создание благоприятного инвестиционного климата для привлечения на территорию округа инвесторов, поддержка инвестиционной деятельности</w:t>
      </w:r>
    </w:p>
    <w:p w14:paraId="4C3357D6" w14:textId="0AA29C8A" w:rsidR="00571552" w:rsidRPr="003921F0" w:rsidRDefault="005F5498" w:rsidP="00392017">
      <w:pPr>
        <w:pStyle w:val="23"/>
        <w:tabs>
          <w:tab w:val="left" w:pos="709"/>
        </w:tabs>
        <w:spacing w:after="0" w:line="276" w:lineRule="auto"/>
        <w:ind w:left="-567"/>
        <w:jc w:val="both"/>
        <w:rPr>
          <w:color w:val="000000"/>
          <w:sz w:val="28"/>
          <w:szCs w:val="28"/>
        </w:rPr>
      </w:pPr>
      <w:r w:rsidRPr="003921F0">
        <w:rPr>
          <w:color w:val="000000"/>
          <w:sz w:val="28"/>
          <w:szCs w:val="28"/>
        </w:rPr>
        <w:t xml:space="preserve">     Привлечение инвестиций в экономику </w:t>
      </w:r>
      <w:r w:rsidR="003049CE" w:rsidRPr="003921F0">
        <w:rPr>
          <w:color w:val="000000"/>
          <w:sz w:val="28"/>
          <w:szCs w:val="28"/>
        </w:rPr>
        <w:t>округа</w:t>
      </w:r>
      <w:r w:rsidRPr="003921F0">
        <w:rPr>
          <w:color w:val="000000"/>
          <w:sz w:val="28"/>
          <w:szCs w:val="28"/>
        </w:rPr>
        <w:t xml:space="preserve"> – одна из приоритетных задач.  Рост инвестиций напрямую влияет не только на увеличение налоговых поступлений в бюджет, но и на создание новых рабочих мест. Как следствие, повышается уровень и качество жизни населения. </w:t>
      </w:r>
    </w:p>
    <w:p w14:paraId="57AB2FEA" w14:textId="397865E5" w:rsidR="00397066" w:rsidRPr="003921F0" w:rsidRDefault="00397066" w:rsidP="00392017">
      <w:pPr>
        <w:spacing w:line="276" w:lineRule="auto"/>
        <w:ind w:left="-567" w:firstLine="283"/>
        <w:contextualSpacing/>
        <w:jc w:val="both"/>
        <w:rPr>
          <w:color w:val="000000"/>
          <w:sz w:val="28"/>
          <w:szCs w:val="28"/>
        </w:rPr>
      </w:pPr>
      <w:r w:rsidRPr="003921F0">
        <w:rPr>
          <w:color w:val="000000"/>
          <w:sz w:val="28"/>
          <w:szCs w:val="28"/>
        </w:rPr>
        <w:t>Объем инвестиций в основной капитал за 202</w:t>
      </w:r>
      <w:r w:rsidR="005515FC" w:rsidRPr="003921F0">
        <w:rPr>
          <w:color w:val="000000"/>
          <w:sz w:val="28"/>
          <w:szCs w:val="28"/>
        </w:rPr>
        <w:t>5</w:t>
      </w:r>
      <w:r w:rsidRPr="003921F0">
        <w:rPr>
          <w:color w:val="000000"/>
          <w:sz w:val="28"/>
          <w:szCs w:val="28"/>
        </w:rPr>
        <w:t xml:space="preserve"> год по полному кругу предприятий составил </w:t>
      </w:r>
      <w:r w:rsidR="005515FC" w:rsidRPr="003921F0">
        <w:rPr>
          <w:color w:val="000000"/>
          <w:sz w:val="28"/>
          <w:szCs w:val="28"/>
        </w:rPr>
        <w:t xml:space="preserve">906,0 </w:t>
      </w:r>
      <w:proofErr w:type="spellStart"/>
      <w:r w:rsidR="005515FC" w:rsidRPr="003921F0">
        <w:rPr>
          <w:color w:val="000000"/>
          <w:sz w:val="28"/>
          <w:szCs w:val="28"/>
        </w:rPr>
        <w:t>млн.руб</w:t>
      </w:r>
      <w:proofErr w:type="spellEnd"/>
      <w:r w:rsidR="005515FC" w:rsidRPr="003921F0">
        <w:rPr>
          <w:color w:val="000000"/>
          <w:sz w:val="28"/>
          <w:szCs w:val="28"/>
        </w:rPr>
        <w:t>.</w:t>
      </w:r>
      <w:r w:rsidRPr="003921F0">
        <w:rPr>
          <w:b/>
          <w:bCs/>
          <w:color w:val="000000"/>
          <w:sz w:val="28"/>
          <w:szCs w:val="28"/>
        </w:rPr>
        <w:t xml:space="preserve"> (</w:t>
      </w:r>
      <w:r w:rsidRPr="003921F0">
        <w:rPr>
          <w:color w:val="000000"/>
          <w:sz w:val="28"/>
          <w:szCs w:val="28"/>
        </w:rPr>
        <w:t>снижение</w:t>
      </w:r>
      <w:r w:rsidRPr="003921F0">
        <w:rPr>
          <w:b/>
          <w:bCs/>
          <w:color w:val="000000"/>
          <w:sz w:val="28"/>
          <w:szCs w:val="28"/>
        </w:rPr>
        <w:t xml:space="preserve"> </w:t>
      </w:r>
      <w:r w:rsidRPr="003921F0">
        <w:rPr>
          <w:color w:val="000000"/>
          <w:sz w:val="28"/>
          <w:szCs w:val="28"/>
        </w:rPr>
        <w:t>на</w:t>
      </w:r>
      <w:r w:rsidRPr="003921F0">
        <w:rPr>
          <w:b/>
          <w:bCs/>
          <w:color w:val="000000"/>
          <w:sz w:val="28"/>
          <w:szCs w:val="28"/>
        </w:rPr>
        <w:t xml:space="preserve"> </w:t>
      </w:r>
      <w:r w:rsidR="005515FC" w:rsidRPr="003921F0">
        <w:rPr>
          <w:color w:val="000000"/>
          <w:sz w:val="28"/>
          <w:szCs w:val="28"/>
        </w:rPr>
        <w:t>49,5</w:t>
      </w:r>
      <w:r w:rsidRPr="003921F0">
        <w:rPr>
          <w:color w:val="000000"/>
          <w:sz w:val="28"/>
          <w:szCs w:val="28"/>
        </w:rPr>
        <w:t>%</w:t>
      </w:r>
      <w:r w:rsidRPr="003921F0">
        <w:rPr>
          <w:b/>
          <w:bCs/>
          <w:color w:val="000000"/>
          <w:sz w:val="28"/>
          <w:szCs w:val="28"/>
        </w:rPr>
        <w:t xml:space="preserve"> </w:t>
      </w:r>
      <w:r w:rsidRPr="003921F0">
        <w:rPr>
          <w:color w:val="000000"/>
          <w:sz w:val="28"/>
          <w:szCs w:val="28"/>
        </w:rPr>
        <w:t>к уровню 202</w:t>
      </w:r>
      <w:r w:rsidR="005515FC" w:rsidRPr="003921F0">
        <w:rPr>
          <w:color w:val="000000"/>
          <w:sz w:val="28"/>
          <w:szCs w:val="28"/>
        </w:rPr>
        <w:t>4</w:t>
      </w:r>
      <w:r w:rsidRPr="003921F0">
        <w:rPr>
          <w:color w:val="000000"/>
          <w:sz w:val="28"/>
          <w:szCs w:val="28"/>
        </w:rPr>
        <w:t xml:space="preserve"> </w:t>
      </w:r>
      <w:r w:rsidRPr="00137B24">
        <w:rPr>
          <w:color w:val="000000"/>
          <w:sz w:val="28"/>
          <w:szCs w:val="28"/>
        </w:rPr>
        <w:t>года в</w:t>
      </w:r>
      <w:r w:rsidRPr="003921F0">
        <w:rPr>
          <w:b/>
          <w:bCs/>
          <w:color w:val="000000"/>
          <w:sz w:val="28"/>
          <w:szCs w:val="28"/>
        </w:rPr>
        <w:t xml:space="preserve"> </w:t>
      </w:r>
      <w:r w:rsidRPr="003921F0">
        <w:rPr>
          <w:color w:val="000000"/>
          <w:sz w:val="28"/>
          <w:szCs w:val="28"/>
        </w:rPr>
        <w:t>действующих ценах</w:t>
      </w:r>
      <w:r w:rsidRPr="003921F0">
        <w:rPr>
          <w:b/>
          <w:bCs/>
          <w:color w:val="000000"/>
          <w:sz w:val="28"/>
          <w:szCs w:val="28"/>
        </w:rPr>
        <w:t xml:space="preserve">, </w:t>
      </w:r>
      <w:r w:rsidRPr="003921F0">
        <w:rPr>
          <w:color w:val="000000"/>
          <w:sz w:val="28"/>
          <w:szCs w:val="28"/>
        </w:rPr>
        <w:t>обусловлено эффектом высокой базы предыдущего года)</w:t>
      </w:r>
      <w:r w:rsidR="00DF46C9" w:rsidRPr="003921F0">
        <w:rPr>
          <w:color w:val="000000"/>
          <w:sz w:val="28"/>
          <w:szCs w:val="28"/>
        </w:rPr>
        <w:t>.</w:t>
      </w:r>
    </w:p>
    <w:p w14:paraId="4D6071D5" w14:textId="5571A425" w:rsidR="00397066" w:rsidRPr="003921F0" w:rsidRDefault="00397066" w:rsidP="00392017">
      <w:pPr>
        <w:spacing w:line="276" w:lineRule="auto"/>
        <w:ind w:left="-851" w:firstLine="425"/>
        <w:contextualSpacing/>
        <w:jc w:val="both"/>
        <w:rPr>
          <w:color w:val="000000"/>
          <w:sz w:val="28"/>
          <w:szCs w:val="28"/>
        </w:rPr>
      </w:pPr>
      <w:r w:rsidRPr="003921F0">
        <w:rPr>
          <w:color w:val="000000"/>
          <w:sz w:val="28"/>
          <w:szCs w:val="28"/>
        </w:rPr>
        <w:t>Ключевыми инвесторами в своих отраслях в 202</w:t>
      </w:r>
      <w:r w:rsidR="005515FC" w:rsidRPr="003921F0">
        <w:rPr>
          <w:color w:val="000000"/>
          <w:sz w:val="28"/>
          <w:szCs w:val="28"/>
        </w:rPr>
        <w:t>5</w:t>
      </w:r>
      <w:r w:rsidRPr="003921F0">
        <w:rPr>
          <w:color w:val="000000"/>
          <w:sz w:val="28"/>
          <w:szCs w:val="28"/>
        </w:rPr>
        <w:t xml:space="preserve"> году стали:</w:t>
      </w:r>
    </w:p>
    <w:p w14:paraId="45B429AB" w14:textId="58043814" w:rsidR="005515FC" w:rsidRPr="003921F0" w:rsidRDefault="00397066" w:rsidP="00392017">
      <w:pPr>
        <w:spacing w:line="276" w:lineRule="auto"/>
        <w:ind w:left="-284" w:hanging="426"/>
        <w:contextualSpacing/>
        <w:jc w:val="both"/>
        <w:rPr>
          <w:color w:val="000000"/>
          <w:sz w:val="28"/>
          <w:szCs w:val="28"/>
        </w:rPr>
      </w:pPr>
      <w:r w:rsidRPr="003921F0">
        <w:rPr>
          <w:color w:val="000000"/>
          <w:sz w:val="28"/>
          <w:szCs w:val="28"/>
        </w:rPr>
        <w:t xml:space="preserve"> </w:t>
      </w:r>
      <w:r w:rsidR="005515FC" w:rsidRPr="003921F0">
        <w:rPr>
          <w:color w:val="000000"/>
          <w:sz w:val="28"/>
          <w:szCs w:val="28"/>
        </w:rPr>
        <w:t xml:space="preserve">  ООО «Агрофирма Нижегородская» (45,9 </w:t>
      </w:r>
      <w:proofErr w:type="spellStart"/>
      <w:r w:rsidR="005515FC" w:rsidRPr="003921F0">
        <w:rPr>
          <w:color w:val="000000"/>
          <w:sz w:val="28"/>
          <w:szCs w:val="28"/>
        </w:rPr>
        <w:t>млн.руб</w:t>
      </w:r>
      <w:proofErr w:type="spellEnd"/>
      <w:r w:rsidR="005515FC" w:rsidRPr="003921F0">
        <w:rPr>
          <w:color w:val="000000"/>
          <w:sz w:val="28"/>
          <w:szCs w:val="28"/>
        </w:rPr>
        <w:t>.), АО НПО «</w:t>
      </w:r>
      <w:proofErr w:type="spellStart"/>
      <w:r w:rsidR="005515FC" w:rsidRPr="003921F0">
        <w:rPr>
          <w:color w:val="000000"/>
          <w:sz w:val="28"/>
          <w:szCs w:val="28"/>
        </w:rPr>
        <w:t>Эркон</w:t>
      </w:r>
      <w:proofErr w:type="spellEnd"/>
      <w:r w:rsidR="005515FC" w:rsidRPr="003921F0">
        <w:rPr>
          <w:color w:val="000000"/>
          <w:sz w:val="28"/>
          <w:szCs w:val="28"/>
        </w:rPr>
        <w:t xml:space="preserve">» (12,2 </w:t>
      </w:r>
      <w:proofErr w:type="spellStart"/>
      <w:r w:rsidR="005515FC" w:rsidRPr="003921F0">
        <w:rPr>
          <w:color w:val="000000"/>
          <w:sz w:val="28"/>
          <w:szCs w:val="28"/>
        </w:rPr>
        <w:t>млн.руб</w:t>
      </w:r>
      <w:proofErr w:type="spellEnd"/>
      <w:r w:rsidR="005515FC" w:rsidRPr="003921F0">
        <w:rPr>
          <w:color w:val="000000"/>
          <w:sz w:val="28"/>
          <w:szCs w:val="28"/>
        </w:rPr>
        <w:t xml:space="preserve">.), ООО ПСП-2 </w:t>
      </w:r>
      <w:proofErr w:type="spellStart"/>
      <w:r w:rsidR="005515FC" w:rsidRPr="003921F0">
        <w:rPr>
          <w:color w:val="000000"/>
          <w:sz w:val="28"/>
          <w:szCs w:val="28"/>
        </w:rPr>
        <w:t>с.Толба</w:t>
      </w:r>
      <w:proofErr w:type="spellEnd"/>
      <w:r w:rsidR="005515FC" w:rsidRPr="003921F0">
        <w:rPr>
          <w:color w:val="000000"/>
          <w:sz w:val="28"/>
          <w:szCs w:val="28"/>
        </w:rPr>
        <w:t xml:space="preserve"> (41,0 </w:t>
      </w:r>
      <w:proofErr w:type="spellStart"/>
      <w:r w:rsidR="005515FC" w:rsidRPr="003921F0">
        <w:rPr>
          <w:color w:val="000000"/>
          <w:sz w:val="28"/>
          <w:szCs w:val="28"/>
        </w:rPr>
        <w:t>млн.руб</w:t>
      </w:r>
      <w:proofErr w:type="spellEnd"/>
      <w:r w:rsidR="005515FC" w:rsidRPr="003921F0">
        <w:rPr>
          <w:color w:val="000000"/>
          <w:sz w:val="28"/>
          <w:szCs w:val="28"/>
        </w:rPr>
        <w:t>.), АО «</w:t>
      </w:r>
      <w:proofErr w:type="spellStart"/>
      <w:r w:rsidR="005515FC" w:rsidRPr="003921F0">
        <w:rPr>
          <w:color w:val="000000"/>
          <w:sz w:val="28"/>
          <w:szCs w:val="28"/>
        </w:rPr>
        <w:t>Сергачский</w:t>
      </w:r>
      <w:proofErr w:type="spellEnd"/>
      <w:r w:rsidR="005515FC" w:rsidRPr="003921F0">
        <w:rPr>
          <w:color w:val="000000"/>
          <w:sz w:val="28"/>
          <w:szCs w:val="28"/>
        </w:rPr>
        <w:t xml:space="preserve"> сахарный завод» (98,89 </w:t>
      </w:r>
      <w:proofErr w:type="spellStart"/>
      <w:r w:rsidR="005515FC" w:rsidRPr="003921F0">
        <w:rPr>
          <w:color w:val="000000"/>
          <w:sz w:val="28"/>
          <w:szCs w:val="28"/>
        </w:rPr>
        <w:t>млн.руб</w:t>
      </w:r>
      <w:proofErr w:type="spellEnd"/>
      <w:r w:rsidR="005515FC" w:rsidRPr="003921F0">
        <w:rPr>
          <w:color w:val="000000"/>
          <w:sz w:val="28"/>
          <w:szCs w:val="28"/>
        </w:rPr>
        <w:t>.), и другие. По отраслям:</w:t>
      </w:r>
    </w:p>
    <w:p w14:paraId="2BAF6508" w14:textId="77777777" w:rsidR="005515FC" w:rsidRPr="003921F0" w:rsidRDefault="005515FC" w:rsidP="00392017">
      <w:pPr>
        <w:spacing w:line="276" w:lineRule="auto"/>
        <w:ind w:firstLine="540"/>
        <w:contextualSpacing/>
        <w:jc w:val="both"/>
        <w:rPr>
          <w:color w:val="000000"/>
          <w:sz w:val="28"/>
          <w:szCs w:val="28"/>
        </w:rPr>
      </w:pPr>
      <w:r w:rsidRPr="003921F0">
        <w:rPr>
          <w:color w:val="000000"/>
          <w:sz w:val="28"/>
          <w:szCs w:val="28"/>
        </w:rPr>
        <w:lastRenderedPageBreak/>
        <w:t xml:space="preserve">- Сельское хозяйство – 205,1 </w:t>
      </w:r>
      <w:proofErr w:type="spellStart"/>
      <w:r w:rsidRPr="003921F0">
        <w:rPr>
          <w:color w:val="000000"/>
          <w:sz w:val="28"/>
          <w:szCs w:val="28"/>
        </w:rPr>
        <w:t>млн.руб</w:t>
      </w:r>
      <w:proofErr w:type="spellEnd"/>
      <w:r w:rsidRPr="003921F0">
        <w:rPr>
          <w:color w:val="000000"/>
          <w:sz w:val="28"/>
          <w:szCs w:val="28"/>
        </w:rPr>
        <w:t>. или 22,6%;</w:t>
      </w:r>
    </w:p>
    <w:p w14:paraId="02C3AA91" w14:textId="77777777" w:rsidR="005515FC" w:rsidRPr="003921F0" w:rsidRDefault="005515FC" w:rsidP="00392017">
      <w:pPr>
        <w:spacing w:line="276" w:lineRule="auto"/>
        <w:ind w:firstLine="540"/>
        <w:contextualSpacing/>
        <w:jc w:val="both"/>
        <w:rPr>
          <w:color w:val="000000"/>
          <w:sz w:val="28"/>
          <w:szCs w:val="28"/>
        </w:rPr>
      </w:pPr>
      <w:r w:rsidRPr="003921F0">
        <w:rPr>
          <w:color w:val="000000"/>
          <w:sz w:val="28"/>
          <w:szCs w:val="28"/>
        </w:rPr>
        <w:t xml:space="preserve">- транспортировка и хранение – 180,3 </w:t>
      </w:r>
      <w:proofErr w:type="spellStart"/>
      <w:r w:rsidRPr="003921F0">
        <w:rPr>
          <w:color w:val="000000"/>
          <w:sz w:val="28"/>
          <w:szCs w:val="28"/>
        </w:rPr>
        <w:t>млн.руб</w:t>
      </w:r>
      <w:proofErr w:type="spellEnd"/>
      <w:r w:rsidRPr="003921F0">
        <w:rPr>
          <w:color w:val="000000"/>
          <w:sz w:val="28"/>
          <w:szCs w:val="28"/>
        </w:rPr>
        <w:t>. или 19,9%;</w:t>
      </w:r>
    </w:p>
    <w:p w14:paraId="27733B2B" w14:textId="77777777" w:rsidR="005515FC" w:rsidRPr="003921F0" w:rsidRDefault="005515FC" w:rsidP="00392017">
      <w:pPr>
        <w:spacing w:line="276" w:lineRule="auto"/>
        <w:ind w:firstLine="540"/>
        <w:contextualSpacing/>
        <w:jc w:val="both"/>
        <w:rPr>
          <w:color w:val="000000"/>
          <w:sz w:val="28"/>
          <w:szCs w:val="28"/>
        </w:rPr>
      </w:pPr>
      <w:r w:rsidRPr="003921F0">
        <w:rPr>
          <w:color w:val="000000"/>
          <w:sz w:val="28"/>
          <w:szCs w:val="28"/>
        </w:rPr>
        <w:t xml:space="preserve">- деятельность в области здравоохранения – 143,3 </w:t>
      </w:r>
      <w:proofErr w:type="spellStart"/>
      <w:r w:rsidRPr="003921F0">
        <w:rPr>
          <w:color w:val="000000"/>
          <w:sz w:val="28"/>
          <w:szCs w:val="28"/>
        </w:rPr>
        <w:t>млн.руб</w:t>
      </w:r>
      <w:proofErr w:type="spellEnd"/>
      <w:r w:rsidRPr="003921F0">
        <w:rPr>
          <w:color w:val="000000"/>
          <w:sz w:val="28"/>
          <w:szCs w:val="28"/>
        </w:rPr>
        <w:t>. или 15,8%;</w:t>
      </w:r>
    </w:p>
    <w:p w14:paraId="0AB1A6D6" w14:textId="77777777" w:rsidR="005515FC" w:rsidRPr="003921F0" w:rsidRDefault="005515FC" w:rsidP="00392017">
      <w:pPr>
        <w:spacing w:line="276" w:lineRule="auto"/>
        <w:ind w:firstLine="540"/>
        <w:contextualSpacing/>
        <w:jc w:val="both"/>
        <w:rPr>
          <w:color w:val="000000"/>
          <w:sz w:val="28"/>
          <w:szCs w:val="28"/>
        </w:rPr>
      </w:pPr>
      <w:r w:rsidRPr="003921F0">
        <w:rPr>
          <w:color w:val="000000"/>
          <w:sz w:val="28"/>
          <w:szCs w:val="28"/>
        </w:rPr>
        <w:t xml:space="preserve">- торговля – 117,7 </w:t>
      </w:r>
      <w:proofErr w:type="spellStart"/>
      <w:r w:rsidRPr="003921F0">
        <w:rPr>
          <w:color w:val="000000"/>
          <w:sz w:val="28"/>
          <w:szCs w:val="28"/>
        </w:rPr>
        <w:t>млн.руб</w:t>
      </w:r>
      <w:proofErr w:type="spellEnd"/>
      <w:r w:rsidRPr="003921F0">
        <w:rPr>
          <w:color w:val="000000"/>
          <w:sz w:val="28"/>
          <w:szCs w:val="28"/>
        </w:rPr>
        <w:t>. или 13,0%;</w:t>
      </w:r>
    </w:p>
    <w:p w14:paraId="5C5A0B6D" w14:textId="77777777" w:rsidR="005515FC" w:rsidRPr="003921F0" w:rsidRDefault="005515FC" w:rsidP="00392017">
      <w:pPr>
        <w:spacing w:line="276" w:lineRule="auto"/>
        <w:ind w:firstLine="540"/>
        <w:contextualSpacing/>
        <w:jc w:val="both"/>
        <w:rPr>
          <w:color w:val="000000"/>
          <w:sz w:val="28"/>
          <w:szCs w:val="28"/>
        </w:rPr>
      </w:pPr>
      <w:r w:rsidRPr="003921F0">
        <w:rPr>
          <w:color w:val="000000"/>
          <w:sz w:val="28"/>
          <w:szCs w:val="28"/>
        </w:rPr>
        <w:t xml:space="preserve">- Обрабатывающие производства – 112,1 </w:t>
      </w:r>
      <w:proofErr w:type="spellStart"/>
      <w:r w:rsidRPr="003921F0">
        <w:rPr>
          <w:color w:val="000000"/>
          <w:sz w:val="28"/>
          <w:szCs w:val="28"/>
        </w:rPr>
        <w:t>млн.руб</w:t>
      </w:r>
      <w:proofErr w:type="spellEnd"/>
      <w:r w:rsidRPr="003921F0">
        <w:rPr>
          <w:color w:val="000000"/>
          <w:sz w:val="28"/>
          <w:szCs w:val="28"/>
        </w:rPr>
        <w:t xml:space="preserve">. или 12,4%; </w:t>
      </w:r>
    </w:p>
    <w:p w14:paraId="05752A78" w14:textId="77777777" w:rsidR="005515FC" w:rsidRPr="003921F0" w:rsidRDefault="005515FC" w:rsidP="00392017">
      <w:pPr>
        <w:spacing w:line="276" w:lineRule="auto"/>
        <w:ind w:firstLine="540"/>
        <w:contextualSpacing/>
        <w:jc w:val="both"/>
        <w:rPr>
          <w:color w:val="000000"/>
          <w:sz w:val="28"/>
          <w:szCs w:val="28"/>
        </w:rPr>
      </w:pPr>
      <w:r w:rsidRPr="003921F0">
        <w:rPr>
          <w:color w:val="000000"/>
          <w:sz w:val="28"/>
          <w:szCs w:val="28"/>
        </w:rPr>
        <w:t xml:space="preserve">- Образование – 99,4 </w:t>
      </w:r>
      <w:proofErr w:type="spellStart"/>
      <w:r w:rsidRPr="003921F0">
        <w:rPr>
          <w:color w:val="000000"/>
          <w:sz w:val="28"/>
          <w:szCs w:val="28"/>
        </w:rPr>
        <w:t>млн.руб</w:t>
      </w:r>
      <w:proofErr w:type="spellEnd"/>
      <w:r w:rsidRPr="003921F0">
        <w:rPr>
          <w:color w:val="000000"/>
          <w:sz w:val="28"/>
          <w:szCs w:val="28"/>
        </w:rPr>
        <w:t>. или 11,0%;</w:t>
      </w:r>
    </w:p>
    <w:p w14:paraId="7AEAF736" w14:textId="77777777" w:rsidR="005515FC" w:rsidRPr="003921F0" w:rsidRDefault="005515FC" w:rsidP="00392017">
      <w:pPr>
        <w:spacing w:line="276" w:lineRule="auto"/>
        <w:ind w:firstLine="540"/>
        <w:contextualSpacing/>
        <w:jc w:val="both"/>
        <w:rPr>
          <w:color w:val="000000"/>
          <w:sz w:val="28"/>
          <w:szCs w:val="28"/>
        </w:rPr>
      </w:pPr>
      <w:r w:rsidRPr="003921F0">
        <w:rPr>
          <w:color w:val="000000"/>
          <w:sz w:val="28"/>
          <w:szCs w:val="28"/>
        </w:rPr>
        <w:t xml:space="preserve">- Прочие – 48,1 млн. </w:t>
      </w:r>
      <w:proofErr w:type="spellStart"/>
      <w:r w:rsidRPr="003921F0">
        <w:rPr>
          <w:color w:val="000000"/>
          <w:sz w:val="28"/>
          <w:szCs w:val="28"/>
        </w:rPr>
        <w:t>руб</w:t>
      </w:r>
      <w:proofErr w:type="spellEnd"/>
      <w:r w:rsidRPr="003921F0">
        <w:rPr>
          <w:color w:val="000000"/>
          <w:sz w:val="28"/>
          <w:szCs w:val="28"/>
        </w:rPr>
        <w:t xml:space="preserve"> или 5,3 %;</w:t>
      </w:r>
    </w:p>
    <w:p w14:paraId="37BDB858" w14:textId="3692E266" w:rsidR="00571552" w:rsidRPr="003921F0" w:rsidRDefault="00571552" w:rsidP="00392017">
      <w:pPr>
        <w:spacing w:line="276" w:lineRule="auto"/>
        <w:ind w:left="-426" w:firstLine="284"/>
        <w:jc w:val="both"/>
        <w:rPr>
          <w:sz w:val="28"/>
          <w:szCs w:val="28"/>
        </w:rPr>
      </w:pPr>
      <w:r w:rsidRPr="003921F0">
        <w:rPr>
          <w:sz w:val="28"/>
          <w:szCs w:val="28"/>
        </w:rPr>
        <w:t>Объем инвестиций в основной капитал (за исключением бюджетных средств) по итогам 202</w:t>
      </w:r>
      <w:r w:rsidR="005515FC" w:rsidRPr="003921F0">
        <w:rPr>
          <w:sz w:val="28"/>
          <w:szCs w:val="28"/>
        </w:rPr>
        <w:t>5</w:t>
      </w:r>
      <w:r w:rsidRPr="003921F0">
        <w:rPr>
          <w:sz w:val="28"/>
          <w:szCs w:val="28"/>
        </w:rPr>
        <w:t xml:space="preserve"> года составил </w:t>
      </w:r>
      <w:r w:rsidR="005515FC" w:rsidRPr="003921F0">
        <w:rPr>
          <w:sz w:val="28"/>
          <w:szCs w:val="28"/>
        </w:rPr>
        <w:t>749,2 млн.</w:t>
      </w:r>
      <w:r w:rsidRPr="003921F0">
        <w:rPr>
          <w:sz w:val="28"/>
          <w:szCs w:val="28"/>
        </w:rPr>
        <w:t xml:space="preserve"> руб. или </w:t>
      </w:r>
      <w:r w:rsidR="00CC327F" w:rsidRPr="003921F0">
        <w:rPr>
          <w:sz w:val="28"/>
          <w:szCs w:val="28"/>
        </w:rPr>
        <w:t>49,8</w:t>
      </w:r>
      <w:r w:rsidR="00C371EF" w:rsidRPr="003921F0">
        <w:rPr>
          <w:sz w:val="28"/>
          <w:szCs w:val="28"/>
        </w:rPr>
        <w:t xml:space="preserve"> </w:t>
      </w:r>
      <w:r w:rsidRPr="003921F0">
        <w:rPr>
          <w:sz w:val="28"/>
          <w:szCs w:val="28"/>
        </w:rPr>
        <w:t>% к уровню 202</w:t>
      </w:r>
      <w:r w:rsidR="00CC327F" w:rsidRPr="003921F0">
        <w:rPr>
          <w:sz w:val="28"/>
          <w:szCs w:val="28"/>
        </w:rPr>
        <w:t>4</w:t>
      </w:r>
      <w:r w:rsidRPr="003921F0">
        <w:rPr>
          <w:sz w:val="28"/>
          <w:szCs w:val="28"/>
        </w:rPr>
        <w:t> года</w:t>
      </w:r>
      <w:r w:rsidR="00E27FA1">
        <w:rPr>
          <w:sz w:val="28"/>
          <w:szCs w:val="28"/>
        </w:rPr>
        <w:t>.</w:t>
      </w:r>
      <w:r w:rsidRPr="003921F0">
        <w:rPr>
          <w:sz w:val="28"/>
          <w:szCs w:val="28"/>
        </w:rPr>
        <w:t xml:space="preserve"> </w:t>
      </w:r>
    </w:p>
    <w:p w14:paraId="2DCF5232" w14:textId="554189FC" w:rsidR="00B45BC0" w:rsidRPr="003921F0" w:rsidRDefault="00C460F4" w:rsidP="00392017">
      <w:pPr>
        <w:shd w:val="clear" w:color="auto" w:fill="FFFFFF"/>
        <w:spacing w:line="276" w:lineRule="auto"/>
        <w:ind w:left="-426"/>
        <w:jc w:val="both"/>
        <w:rPr>
          <w:color w:val="1A1A1A"/>
        </w:rPr>
      </w:pPr>
      <w:r w:rsidRPr="003921F0">
        <w:rPr>
          <w:color w:val="1A1A1A"/>
          <w:sz w:val="28"/>
          <w:szCs w:val="28"/>
        </w:rPr>
        <w:t xml:space="preserve">   </w:t>
      </w:r>
      <w:r w:rsidR="00137B24">
        <w:rPr>
          <w:color w:val="1A1A1A"/>
          <w:sz w:val="28"/>
          <w:szCs w:val="28"/>
        </w:rPr>
        <w:tab/>
      </w:r>
      <w:r w:rsidR="00B45BC0" w:rsidRPr="003921F0">
        <w:rPr>
          <w:color w:val="1A1A1A"/>
          <w:sz w:val="28"/>
          <w:szCs w:val="28"/>
        </w:rPr>
        <w:t>В 202</w:t>
      </w:r>
      <w:r w:rsidR="00CC327F" w:rsidRPr="003921F0">
        <w:rPr>
          <w:color w:val="1A1A1A"/>
          <w:sz w:val="28"/>
          <w:szCs w:val="28"/>
        </w:rPr>
        <w:t>5</w:t>
      </w:r>
      <w:r w:rsidR="00B45BC0" w:rsidRPr="003921F0">
        <w:rPr>
          <w:color w:val="1A1A1A"/>
          <w:sz w:val="28"/>
          <w:szCs w:val="28"/>
        </w:rPr>
        <w:t xml:space="preserve"> году на территории округа реализовано </w:t>
      </w:r>
      <w:r w:rsidR="00CC327F" w:rsidRPr="003921F0">
        <w:rPr>
          <w:color w:val="1A1A1A"/>
          <w:sz w:val="28"/>
          <w:szCs w:val="28"/>
        </w:rPr>
        <w:t>6</w:t>
      </w:r>
      <w:r w:rsidR="00B45BC0" w:rsidRPr="003921F0">
        <w:rPr>
          <w:color w:val="1A1A1A"/>
          <w:sz w:val="28"/>
          <w:szCs w:val="28"/>
        </w:rPr>
        <w:t xml:space="preserve"> инвестиционных проектов с привлечением частных инвестиций (план</w:t>
      </w:r>
      <w:r w:rsidR="00137B24">
        <w:rPr>
          <w:color w:val="1A1A1A"/>
          <w:sz w:val="28"/>
          <w:szCs w:val="28"/>
        </w:rPr>
        <w:t>-</w:t>
      </w:r>
      <w:r w:rsidR="00B45BC0" w:rsidRPr="003921F0">
        <w:rPr>
          <w:color w:val="1A1A1A"/>
          <w:sz w:val="28"/>
          <w:szCs w:val="28"/>
        </w:rPr>
        <w:t xml:space="preserve">6 </w:t>
      </w:r>
      <w:proofErr w:type="spellStart"/>
      <w:r w:rsidR="00B45BC0" w:rsidRPr="003921F0">
        <w:rPr>
          <w:color w:val="1A1A1A"/>
          <w:sz w:val="28"/>
          <w:szCs w:val="28"/>
        </w:rPr>
        <w:t>ед</w:t>
      </w:r>
      <w:proofErr w:type="spellEnd"/>
      <w:r w:rsidR="00B45BC0" w:rsidRPr="003921F0">
        <w:rPr>
          <w:color w:val="1A1A1A"/>
          <w:sz w:val="28"/>
          <w:szCs w:val="28"/>
        </w:rPr>
        <w:t xml:space="preserve">). Объем инвестиций по реализованным проектам составил </w:t>
      </w:r>
      <w:r w:rsidR="00CC327F" w:rsidRPr="003921F0">
        <w:rPr>
          <w:color w:val="1A1A1A"/>
          <w:sz w:val="28"/>
          <w:szCs w:val="28"/>
        </w:rPr>
        <w:t>376,5</w:t>
      </w:r>
      <w:r w:rsidR="00B45BC0" w:rsidRPr="003921F0">
        <w:rPr>
          <w:color w:val="1A1A1A"/>
          <w:sz w:val="28"/>
          <w:szCs w:val="28"/>
        </w:rPr>
        <w:t xml:space="preserve"> </w:t>
      </w:r>
      <w:proofErr w:type="spellStart"/>
      <w:r w:rsidR="00B45BC0" w:rsidRPr="003921F0">
        <w:rPr>
          <w:color w:val="1A1A1A"/>
          <w:sz w:val="28"/>
          <w:szCs w:val="28"/>
        </w:rPr>
        <w:t>млн.руб</w:t>
      </w:r>
      <w:proofErr w:type="spellEnd"/>
      <w:r w:rsidR="00B45BC0" w:rsidRPr="003921F0">
        <w:rPr>
          <w:color w:val="1A1A1A"/>
          <w:sz w:val="28"/>
          <w:szCs w:val="28"/>
        </w:rPr>
        <w:t>.</w:t>
      </w:r>
    </w:p>
    <w:p w14:paraId="404C87DE" w14:textId="0C950DC1" w:rsidR="00887E2A" w:rsidRPr="003921F0" w:rsidRDefault="00C460F4" w:rsidP="00392017">
      <w:pPr>
        <w:spacing w:line="276" w:lineRule="auto"/>
        <w:ind w:left="-426"/>
        <w:jc w:val="both"/>
        <w:rPr>
          <w:sz w:val="28"/>
          <w:szCs w:val="28"/>
        </w:rPr>
      </w:pPr>
      <w:r w:rsidRPr="003921F0">
        <w:rPr>
          <w:sz w:val="28"/>
          <w:szCs w:val="28"/>
        </w:rPr>
        <w:t xml:space="preserve">    </w:t>
      </w:r>
      <w:r w:rsidR="00887E2A" w:rsidRPr="003921F0">
        <w:rPr>
          <w:sz w:val="28"/>
          <w:szCs w:val="28"/>
        </w:rPr>
        <w:t xml:space="preserve">По результатам рейтинга муниципальных </w:t>
      </w:r>
      <w:r w:rsidR="00DB0B7E" w:rsidRPr="003921F0">
        <w:rPr>
          <w:sz w:val="28"/>
          <w:szCs w:val="28"/>
        </w:rPr>
        <w:t>и городских округов</w:t>
      </w:r>
      <w:r w:rsidR="00887E2A" w:rsidRPr="003921F0">
        <w:rPr>
          <w:sz w:val="28"/>
          <w:szCs w:val="28"/>
        </w:rPr>
        <w:t xml:space="preserve"> Нижегородской области по развитию конкуренции и обеспечению условий для благоприятного инвестиционного климата </w:t>
      </w:r>
      <w:proofErr w:type="spellStart"/>
      <w:r w:rsidR="00887E2A" w:rsidRPr="003921F0">
        <w:rPr>
          <w:sz w:val="28"/>
          <w:szCs w:val="28"/>
        </w:rPr>
        <w:t>Сергачский</w:t>
      </w:r>
      <w:proofErr w:type="spellEnd"/>
      <w:r w:rsidR="00887E2A" w:rsidRPr="003921F0">
        <w:rPr>
          <w:sz w:val="28"/>
          <w:szCs w:val="28"/>
        </w:rPr>
        <w:t xml:space="preserve"> муниципальный округ имеет за 202</w:t>
      </w:r>
      <w:r w:rsidR="00085D41" w:rsidRPr="003921F0">
        <w:rPr>
          <w:sz w:val="28"/>
          <w:szCs w:val="28"/>
        </w:rPr>
        <w:t>5</w:t>
      </w:r>
      <w:r w:rsidR="00887E2A" w:rsidRPr="003921F0">
        <w:rPr>
          <w:sz w:val="28"/>
          <w:szCs w:val="28"/>
        </w:rPr>
        <w:t xml:space="preserve"> год</w:t>
      </w:r>
      <w:r w:rsidR="00085D41" w:rsidRPr="003921F0">
        <w:rPr>
          <w:sz w:val="28"/>
          <w:szCs w:val="28"/>
        </w:rPr>
        <w:t xml:space="preserve"> -</w:t>
      </w:r>
      <w:r w:rsidR="00887E2A" w:rsidRPr="003921F0">
        <w:rPr>
          <w:sz w:val="28"/>
          <w:szCs w:val="28"/>
        </w:rPr>
        <w:t xml:space="preserve"> </w:t>
      </w:r>
      <w:r w:rsidR="00085D41" w:rsidRPr="003921F0">
        <w:rPr>
          <w:sz w:val="28"/>
          <w:szCs w:val="28"/>
        </w:rPr>
        <w:t>18</w:t>
      </w:r>
      <w:r w:rsidR="00887E2A" w:rsidRPr="003921F0">
        <w:rPr>
          <w:sz w:val="28"/>
          <w:szCs w:val="28"/>
        </w:rPr>
        <w:t xml:space="preserve"> место (202</w:t>
      </w:r>
      <w:r w:rsidR="00085D41" w:rsidRPr="003921F0">
        <w:rPr>
          <w:sz w:val="28"/>
          <w:szCs w:val="28"/>
        </w:rPr>
        <w:t>4</w:t>
      </w:r>
      <w:r w:rsidR="00887E2A" w:rsidRPr="003921F0">
        <w:rPr>
          <w:sz w:val="28"/>
          <w:szCs w:val="28"/>
        </w:rPr>
        <w:t xml:space="preserve">г.- </w:t>
      </w:r>
      <w:r w:rsidR="00085D41" w:rsidRPr="003921F0">
        <w:rPr>
          <w:sz w:val="28"/>
          <w:szCs w:val="28"/>
        </w:rPr>
        <w:t xml:space="preserve">23 </w:t>
      </w:r>
      <w:r w:rsidR="00887E2A" w:rsidRPr="003921F0">
        <w:rPr>
          <w:sz w:val="28"/>
          <w:szCs w:val="28"/>
        </w:rPr>
        <w:t>место)</w:t>
      </w:r>
    </w:p>
    <w:p w14:paraId="6F8B9B75" w14:textId="0916F092" w:rsidR="00C531D7" w:rsidRPr="003921F0" w:rsidRDefault="00DB0B7E" w:rsidP="00392017">
      <w:pPr>
        <w:tabs>
          <w:tab w:val="left" w:pos="-142"/>
          <w:tab w:val="left" w:pos="851"/>
        </w:tabs>
        <w:spacing w:line="276" w:lineRule="auto"/>
        <w:ind w:left="-284" w:hanging="142"/>
        <w:jc w:val="both"/>
        <w:rPr>
          <w:sz w:val="28"/>
          <w:szCs w:val="28"/>
        </w:rPr>
      </w:pPr>
      <w:r w:rsidRPr="003921F0">
        <w:rPr>
          <w:sz w:val="28"/>
          <w:szCs w:val="28"/>
        </w:rPr>
        <w:t xml:space="preserve">     </w:t>
      </w:r>
      <w:r w:rsidR="00C06FA1" w:rsidRPr="003921F0">
        <w:rPr>
          <w:sz w:val="28"/>
          <w:szCs w:val="28"/>
        </w:rPr>
        <w:t xml:space="preserve">В рамках внедрения на территории Нижегородской области единого инвестиционного стандарта в </w:t>
      </w:r>
      <w:proofErr w:type="spellStart"/>
      <w:r w:rsidR="00887E2A" w:rsidRPr="003921F0">
        <w:rPr>
          <w:sz w:val="28"/>
          <w:szCs w:val="28"/>
        </w:rPr>
        <w:t>Сергачском</w:t>
      </w:r>
      <w:proofErr w:type="spellEnd"/>
      <w:r w:rsidR="00C06FA1" w:rsidRPr="003921F0">
        <w:rPr>
          <w:sz w:val="28"/>
          <w:szCs w:val="28"/>
        </w:rPr>
        <w:t xml:space="preserve"> муниципальном округе  создан Совет при главе местного самоуправления по сопровождению инвестиционных проектов на территории </w:t>
      </w:r>
      <w:proofErr w:type="spellStart"/>
      <w:r w:rsidR="00887E2A" w:rsidRPr="003921F0">
        <w:rPr>
          <w:sz w:val="28"/>
          <w:szCs w:val="28"/>
        </w:rPr>
        <w:t>Сергачского</w:t>
      </w:r>
      <w:proofErr w:type="spellEnd"/>
      <w:r w:rsidR="00C06FA1" w:rsidRPr="003921F0">
        <w:rPr>
          <w:sz w:val="28"/>
          <w:szCs w:val="28"/>
        </w:rPr>
        <w:t xml:space="preserve"> муниципального округа, заключено соглашение о сотрудничестве с министерством экономического развития и инвестиций Нижегородской области и Корпорацией развития Нижегородской области. </w:t>
      </w:r>
      <w:r w:rsidRPr="003921F0">
        <w:rPr>
          <w:sz w:val="28"/>
          <w:szCs w:val="28"/>
        </w:rPr>
        <w:t>Ежегодно утверждаются к</w:t>
      </w:r>
      <w:r w:rsidR="00C06FA1" w:rsidRPr="003921F0">
        <w:rPr>
          <w:sz w:val="28"/>
          <w:szCs w:val="28"/>
        </w:rPr>
        <w:t>лючевые показатели оценки эффективности деятельности главы местного самоуправления и инвестиционного уполномоченного в сфере сопровождения инвестиционных проектов с привлечением частных инвестиций.</w:t>
      </w:r>
    </w:p>
    <w:p w14:paraId="738D15DB" w14:textId="4E575F77" w:rsidR="00C06FA1" w:rsidRPr="003921F0" w:rsidRDefault="00DB0B7E" w:rsidP="00392017">
      <w:pPr>
        <w:tabs>
          <w:tab w:val="left" w:pos="851"/>
        </w:tabs>
        <w:spacing w:line="276" w:lineRule="auto"/>
        <w:ind w:left="-284" w:hanging="142"/>
        <w:jc w:val="both"/>
        <w:rPr>
          <w:sz w:val="28"/>
          <w:szCs w:val="28"/>
        </w:rPr>
      </w:pPr>
      <w:r w:rsidRPr="003921F0">
        <w:rPr>
          <w:sz w:val="28"/>
          <w:szCs w:val="28"/>
        </w:rPr>
        <w:t xml:space="preserve">   </w:t>
      </w:r>
      <w:r w:rsidR="00137B24">
        <w:rPr>
          <w:sz w:val="28"/>
          <w:szCs w:val="28"/>
        </w:rPr>
        <w:t xml:space="preserve"> </w:t>
      </w:r>
      <w:r w:rsidRPr="003921F0">
        <w:rPr>
          <w:sz w:val="28"/>
          <w:szCs w:val="28"/>
        </w:rPr>
        <w:t xml:space="preserve"> </w:t>
      </w:r>
      <w:r w:rsidR="00C06FA1" w:rsidRPr="003921F0">
        <w:rPr>
          <w:sz w:val="28"/>
          <w:szCs w:val="28"/>
        </w:rPr>
        <w:t xml:space="preserve">Для организации взаимодействия, при реализации инвестиционных проектов на территории </w:t>
      </w:r>
      <w:proofErr w:type="spellStart"/>
      <w:r w:rsidR="00DF4C94" w:rsidRPr="003921F0">
        <w:rPr>
          <w:sz w:val="28"/>
          <w:szCs w:val="28"/>
        </w:rPr>
        <w:t>Сергачского</w:t>
      </w:r>
      <w:proofErr w:type="spellEnd"/>
      <w:r w:rsidR="00C06FA1" w:rsidRPr="003921F0">
        <w:rPr>
          <w:sz w:val="28"/>
          <w:szCs w:val="28"/>
        </w:rPr>
        <w:t xml:space="preserve"> муниципального округа Нижегородской области, в соответствии с распоряжением Правительства Нижегородской области от 29.03.2019 № 264-р «Об инвестиционных уполномоченных в Нижегородской области», распоряжением администрации </w:t>
      </w:r>
      <w:proofErr w:type="spellStart"/>
      <w:r w:rsidR="00DF4C94" w:rsidRPr="003921F0">
        <w:rPr>
          <w:sz w:val="28"/>
          <w:szCs w:val="28"/>
        </w:rPr>
        <w:t>Сергачского</w:t>
      </w:r>
      <w:proofErr w:type="spellEnd"/>
      <w:r w:rsidR="00C06FA1" w:rsidRPr="003921F0">
        <w:rPr>
          <w:sz w:val="28"/>
          <w:szCs w:val="28"/>
        </w:rPr>
        <w:t xml:space="preserve"> муниципального округа Нижегородской области от </w:t>
      </w:r>
      <w:r w:rsidR="00DF4C94" w:rsidRPr="003921F0">
        <w:rPr>
          <w:sz w:val="28"/>
          <w:szCs w:val="28"/>
        </w:rPr>
        <w:t>07.06.2024</w:t>
      </w:r>
      <w:r w:rsidR="00C06FA1" w:rsidRPr="003921F0">
        <w:rPr>
          <w:sz w:val="28"/>
          <w:szCs w:val="28"/>
        </w:rPr>
        <w:t xml:space="preserve"> № </w:t>
      </w:r>
      <w:r w:rsidR="00DF4C94" w:rsidRPr="003921F0">
        <w:rPr>
          <w:sz w:val="28"/>
          <w:szCs w:val="28"/>
        </w:rPr>
        <w:t>900-р</w:t>
      </w:r>
      <w:r w:rsidR="00C06FA1" w:rsidRPr="003921F0">
        <w:rPr>
          <w:sz w:val="28"/>
          <w:szCs w:val="28"/>
        </w:rPr>
        <w:t xml:space="preserve"> назначен инвестиционный уполномоченный. </w:t>
      </w:r>
    </w:p>
    <w:p w14:paraId="7575011C" w14:textId="7DDF49A9" w:rsidR="00D61E9C" w:rsidRDefault="00D61E9C" w:rsidP="00392017">
      <w:pPr>
        <w:spacing w:line="276" w:lineRule="auto"/>
        <w:ind w:hanging="142"/>
        <w:jc w:val="both"/>
        <w:rPr>
          <w:sz w:val="28"/>
          <w:szCs w:val="28"/>
        </w:rPr>
      </w:pPr>
      <w:r>
        <w:rPr>
          <w:sz w:val="28"/>
          <w:szCs w:val="28"/>
        </w:rPr>
        <w:t xml:space="preserve"> </w:t>
      </w:r>
      <w:r w:rsidR="00B45BC0" w:rsidRPr="003921F0">
        <w:rPr>
          <w:sz w:val="28"/>
          <w:szCs w:val="28"/>
        </w:rPr>
        <w:t xml:space="preserve">Постановлением администрации </w:t>
      </w:r>
      <w:proofErr w:type="spellStart"/>
      <w:r w:rsidR="00C460F4" w:rsidRPr="003921F0">
        <w:rPr>
          <w:sz w:val="28"/>
          <w:szCs w:val="28"/>
        </w:rPr>
        <w:t>Сергачского</w:t>
      </w:r>
      <w:proofErr w:type="spellEnd"/>
      <w:r w:rsidR="00B45BC0" w:rsidRPr="003921F0">
        <w:rPr>
          <w:sz w:val="28"/>
          <w:szCs w:val="28"/>
        </w:rPr>
        <w:t xml:space="preserve"> муниципального округа от </w:t>
      </w:r>
      <w:r w:rsidR="003164FA" w:rsidRPr="003921F0">
        <w:rPr>
          <w:sz w:val="28"/>
          <w:szCs w:val="28"/>
        </w:rPr>
        <w:t>04.07.2025</w:t>
      </w:r>
      <w:r w:rsidR="00B45BC0" w:rsidRPr="003921F0">
        <w:rPr>
          <w:sz w:val="28"/>
          <w:szCs w:val="28"/>
        </w:rPr>
        <w:t>г.</w:t>
      </w:r>
    </w:p>
    <w:p w14:paraId="27A1B960" w14:textId="205F2A1C" w:rsidR="00B45BC0" w:rsidRPr="003921F0" w:rsidRDefault="00D61E9C" w:rsidP="00D61E9C">
      <w:pPr>
        <w:spacing w:line="276" w:lineRule="auto"/>
        <w:ind w:left="-284" w:hanging="142"/>
        <w:jc w:val="both"/>
        <w:rPr>
          <w:sz w:val="28"/>
          <w:szCs w:val="28"/>
        </w:rPr>
      </w:pPr>
      <w:r>
        <w:rPr>
          <w:sz w:val="28"/>
          <w:szCs w:val="28"/>
        </w:rPr>
        <w:t xml:space="preserve">  </w:t>
      </w:r>
      <w:r w:rsidR="00B45BC0" w:rsidRPr="003921F0">
        <w:rPr>
          <w:sz w:val="28"/>
          <w:szCs w:val="28"/>
        </w:rPr>
        <w:t>№</w:t>
      </w:r>
      <w:r>
        <w:rPr>
          <w:sz w:val="28"/>
          <w:szCs w:val="28"/>
        </w:rPr>
        <w:t xml:space="preserve"> </w:t>
      </w:r>
      <w:r w:rsidR="003164FA" w:rsidRPr="003921F0">
        <w:rPr>
          <w:sz w:val="28"/>
          <w:szCs w:val="28"/>
        </w:rPr>
        <w:t>406</w:t>
      </w:r>
      <w:r w:rsidR="00B45BC0" w:rsidRPr="003921F0">
        <w:rPr>
          <w:sz w:val="28"/>
          <w:szCs w:val="28"/>
        </w:rPr>
        <w:t xml:space="preserve">, утвержден Инвестиционный план </w:t>
      </w:r>
      <w:proofErr w:type="spellStart"/>
      <w:r w:rsidR="00C460F4" w:rsidRPr="003921F0">
        <w:rPr>
          <w:sz w:val="28"/>
          <w:szCs w:val="28"/>
        </w:rPr>
        <w:t>Сергачского</w:t>
      </w:r>
      <w:proofErr w:type="spellEnd"/>
      <w:r w:rsidR="00B45BC0" w:rsidRPr="003921F0">
        <w:rPr>
          <w:sz w:val="28"/>
          <w:szCs w:val="28"/>
        </w:rPr>
        <w:t xml:space="preserve"> муниципального округа Нижегородской области.</w:t>
      </w:r>
    </w:p>
    <w:p w14:paraId="423E83FA" w14:textId="36134AE7" w:rsidR="00B45BC0" w:rsidRPr="003921F0" w:rsidRDefault="00DB0B7E" w:rsidP="00392017">
      <w:pPr>
        <w:spacing w:line="276" w:lineRule="auto"/>
        <w:ind w:left="-284" w:right="6" w:hanging="284"/>
        <w:jc w:val="both"/>
        <w:rPr>
          <w:color w:val="000000" w:themeColor="text1"/>
          <w:sz w:val="28"/>
          <w:szCs w:val="28"/>
        </w:rPr>
      </w:pPr>
      <w:r w:rsidRPr="003921F0">
        <w:rPr>
          <w:color w:val="000000" w:themeColor="text1"/>
          <w:sz w:val="28"/>
          <w:szCs w:val="28"/>
        </w:rPr>
        <w:t xml:space="preserve">        </w:t>
      </w:r>
      <w:r w:rsidR="00B45BC0" w:rsidRPr="003921F0">
        <w:rPr>
          <w:color w:val="000000" w:themeColor="text1"/>
          <w:sz w:val="28"/>
          <w:szCs w:val="28"/>
        </w:rPr>
        <w:t xml:space="preserve">На сайте Администрации в разделе «Инвестиционная деятельность», размещена информация о внедрении муниципального стандарта,  инвестиционный профиль и паспорт округа, перечень свободных инвестиционных площадок, карта возможных мер государственной поддержки предприятий-инвесторов, инвестиционный план округа, </w:t>
      </w:r>
      <w:r w:rsidR="00B45BC0" w:rsidRPr="003921F0">
        <w:rPr>
          <w:color w:val="000000" w:themeColor="text1"/>
          <w:sz w:val="28"/>
          <w:szCs w:val="28"/>
        </w:rPr>
        <w:lastRenderedPageBreak/>
        <w:t>информация по природным ресурсам округа, ссылки на Инвестиционный портал Нижегородской области и Инвестиционную карту Нижегородской области</w:t>
      </w:r>
      <w:r w:rsidR="00F4260F" w:rsidRPr="003921F0">
        <w:rPr>
          <w:color w:val="000000" w:themeColor="text1"/>
          <w:sz w:val="28"/>
          <w:szCs w:val="28"/>
        </w:rPr>
        <w:t>.</w:t>
      </w:r>
      <w:r w:rsidR="00B45BC0" w:rsidRPr="003921F0">
        <w:rPr>
          <w:color w:val="000000" w:themeColor="text1"/>
          <w:sz w:val="28"/>
          <w:szCs w:val="28"/>
        </w:rPr>
        <w:t xml:space="preserve"> </w:t>
      </w:r>
    </w:p>
    <w:p w14:paraId="125B2E79" w14:textId="77777777" w:rsidR="00B45BC0" w:rsidRPr="003921F0" w:rsidRDefault="00B45BC0" w:rsidP="00392017">
      <w:pPr>
        <w:tabs>
          <w:tab w:val="left" w:pos="851"/>
        </w:tabs>
        <w:spacing w:line="276" w:lineRule="auto"/>
        <w:ind w:firstLine="709"/>
        <w:jc w:val="both"/>
        <w:rPr>
          <w:b/>
          <w:color w:val="000000" w:themeColor="text1"/>
          <w:sz w:val="28"/>
          <w:szCs w:val="28"/>
        </w:rPr>
      </w:pPr>
    </w:p>
    <w:p w14:paraId="0AB1D12C" w14:textId="3ABFC04E" w:rsidR="00C47183" w:rsidRPr="003921F0" w:rsidRDefault="00B0168E" w:rsidP="00392017">
      <w:pPr>
        <w:pStyle w:val="23"/>
        <w:spacing w:line="276" w:lineRule="auto"/>
        <w:ind w:left="0"/>
        <w:jc w:val="both"/>
        <w:rPr>
          <w:b/>
          <w:bCs/>
          <w:i/>
          <w:iCs/>
          <w:sz w:val="28"/>
          <w:szCs w:val="28"/>
        </w:rPr>
      </w:pPr>
      <w:r w:rsidRPr="003921F0">
        <w:rPr>
          <w:b/>
          <w:bCs/>
          <w:i/>
          <w:iCs/>
          <w:sz w:val="28"/>
          <w:szCs w:val="28"/>
        </w:rPr>
        <w:t xml:space="preserve">2.3 </w:t>
      </w:r>
      <w:r w:rsidR="00C47183" w:rsidRPr="003921F0">
        <w:rPr>
          <w:b/>
          <w:bCs/>
          <w:i/>
          <w:iCs/>
          <w:sz w:val="28"/>
          <w:szCs w:val="28"/>
        </w:rPr>
        <w:t>Развитие налоговой базы по земельному налогу</w:t>
      </w:r>
    </w:p>
    <w:p w14:paraId="4DD63691" w14:textId="77777777" w:rsidR="004C5989" w:rsidRPr="003921F0" w:rsidRDefault="00C47183" w:rsidP="00707E84">
      <w:pPr>
        <w:pStyle w:val="23"/>
        <w:spacing w:after="0" w:line="276" w:lineRule="auto"/>
        <w:ind w:left="-426"/>
        <w:jc w:val="both"/>
        <w:rPr>
          <w:rStyle w:val="fontstyle01"/>
        </w:rPr>
      </w:pPr>
      <w:r w:rsidRPr="003921F0">
        <w:rPr>
          <w:sz w:val="28"/>
          <w:szCs w:val="28"/>
        </w:rPr>
        <w:t xml:space="preserve">    </w:t>
      </w:r>
      <w:r w:rsidR="004C5989" w:rsidRPr="003921F0">
        <w:rPr>
          <w:rStyle w:val="fontstyle01"/>
        </w:rPr>
        <w:t>Расчет показателя осуществляется на основе сведений по формам № 22-1 «Сведения о наличии и распределении земель по категориям и формам собственности».</w:t>
      </w:r>
    </w:p>
    <w:p w14:paraId="21132F8F" w14:textId="5242EDE8" w:rsidR="00C531D7" w:rsidRPr="003921F0" w:rsidRDefault="00C47183" w:rsidP="00707E84">
      <w:pPr>
        <w:pStyle w:val="23"/>
        <w:spacing w:after="0" w:line="276" w:lineRule="auto"/>
        <w:ind w:left="-426"/>
        <w:jc w:val="both"/>
        <w:rPr>
          <w:sz w:val="28"/>
          <w:szCs w:val="28"/>
        </w:rPr>
      </w:pPr>
      <w:r w:rsidRPr="003921F0">
        <w:rPr>
          <w:sz w:val="28"/>
          <w:szCs w:val="28"/>
        </w:rPr>
        <w:t xml:space="preserve"> </w:t>
      </w:r>
      <w:r w:rsidR="00C531D7" w:rsidRPr="003921F0">
        <w:rPr>
          <w:sz w:val="28"/>
          <w:szCs w:val="28"/>
        </w:rPr>
        <w:t xml:space="preserve">Площадь земельных участков, </w:t>
      </w:r>
      <w:r w:rsidR="00EF70D6" w:rsidRPr="003921F0">
        <w:rPr>
          <w:sz w:val="28"/>
          <w:szCs w:val="28"/>
        </w:rPr>
        <w:t>подлежащих налогообложению</w:t>
      </w:r>
      <w:r w:rsidR="00C531D7" w:rsidRPr="003921F0">
        <w:rPr>
          <w:sz w:val="28"/>
          <w:szCs w:val="28"/>
        </w:rPr>
        <w:t xml:space="preserve"> земельным налогом, в 202</w:t>
      </w:r>
      <w:r w:rsidR="003971BD" w:rsidRPr="003921F0">
        <w:rPr>
          <w:sz w:val="28"/>
          <w:szCs w:val="28"/>
        </w:rPr>
        <w:t>5</w:t>
      </w:r>
      <w:r w:rsidR="00C531D7" w:rsidRPr="003921F0">
        <w:rPr>
          <w:sz w:val="28"/>
          <w:szCs w:val="28"/>
        </w:rPr>
        <w:t xml:space="preserve"> году </w:t>
      </w:r>
      <w:r w:rsidR="00153F66" w:rsidRPr="003921F0">
        <w:rPr>
          <w:sz w:val="28"/>
          <w:szCs w:val="28"/>
        </w:rPr>
        <w:t>незначительно увеличилась</w:t>
      </w:r>
      <w:r w:rsidR="00EF70D6" w:rsidRPr="003921F0">
        <w:rPr>
          <w:sz w:val="28"/>
          <w:szCs w:val="28"/>
        </w:rPr>
        <w:t xml:space="preserve"> на</w:t>
      </w:r>
      <w:r w:rsidR="00C531D7" w:rsidRPr="003921F0">
        <w:rPr>
          <w:sz w:val="28"/>
          <w:szCs w:val="28"/>
        </w:rPr>
        <w:t xml:space="preserve"> </w:t>
      </w:r>
      <w:r w:rsidR="00E27FA1">
        <w:rPr>
          <w:sz w:val="28"/>
          <w:szCs w:val="28"/>
        </w:rPr>
        <w:t>47 га</w:t>
      </w:r>
      <w:r w:rsidR="00952831" w:rsidRPr="003921F0">
        <w:rPr>
          <w:sz w:val="28"/>
          <w:szCs w:val="28"/>
        </w:rPr>
        <w:t xml:space="preserve"> </w:t>
      </w:r>
      <w:r w:rsidR="00EF70D6" w:rsidRPr="003921F0">
        <w:rPr>
          <w:sz w:val="28"/>
          <w:szCs w:val="28"/>
        </w:rPr>
        <w:t>по сравнению с</w:t>
      </w:r>
      <w:r w:rsidR="00C531D7" w:rsidRPr="003921F0">
        <w:rPr>
          <w:sz w:val="28"/>
          <w:szCs w:val="28"/>
        </w:rPr>
        <w:t xml:space="preserve"> 202</w:t>
      </w:r>
      <w:r w:rsidR="003971BD" w:rsidRPr="003921F0">
        <w:rPr>
          <w:sz w:val="28"/>
          <w:szCs w:val="28"/>
        </w:rPr>
        <w:t>4</w:t>
      </w:r>
      <w:r w:rsidR="00C531D7" w:rsidRPr="003921F0">
        <w:rPr>
          <w:sz w:val="28"/>
          <w:szCs w:val="28"/>
        </w:rPr>
        <w:t xml:space="preserve"> </w:t>
      </w:r>
      <w:r w:rsidR="00EF70D6" w:rsidRPr="003921F0">
        <w:rPr>
          <w:sz w:val="28"/>
          <w:szCs w:val="28"/>
        </w:rPr>
        <w:t>годом</w:t>
      </w:r>
      <w:r w:rsidR="00C531D7" w:rsidRPr="003921F0">
        <w:rPr>
          <w:sz w:val="28"/>
          <w:szCs w:val="28"/>
        </w:rPr>
        <w:t xml:space="preserve"> и </w:t>
      </w:r>
      <w:r w:rsidR="00073E0A" w:rsidRPr="003921F0">
        <w:rPr>
          <w:sz w:val="28"/>
          <w:szCs w:val="28"/>
        </w:rPr>
        <w:t>достигла</w:t>
      </w:r>
      <w:r w:rsidR="00C531D7" w:rsidRPr="003921F0">
        <w:rPr>
          <w:sz w:val="28"/>
          <w:szCs w:val="28"/>
        </w:rPr>
        <w:t xml:space="preserve"> 8</w:t>
      </w:r>
      <w:r w:rsidR="00153F66" w:rsidRPr="003921F0">
        <w:rPr>
          <w:sz w:val="28"/>
          <w:szCs w:val="28"/>
        </w:rPr>
        <w:t>3</w:t>
      </w:r>
      <w:r w:rsidR="00952831" w:rsidRPr="003921F0">
        <w:rPr>
          <w:sz w:val="28"/>
          <w:szCs w:val="28"/>
        </w:rPr>
        <w:t xml:space="preserve"> </w:t>
      </w:r>
      <w:r w:rsidR="00153F66" w:rsidRPr="003921F0">
        <w:rPr>
          <w:sz w:val="28"/>
          <w:szCs w:val="28"/>
        </w:rPr>
        <w:t>811</w:t>
      </w:r>
      <w:r w:rsidR="00073E0A" w:rsidRPr="003921F0">
        <w:rPr>
          <w:sz w:val="28"/>
          <w:szCs w:val="28"/>
        </w:rPr>
        <w:t xml:space="preserve"> гектар</w:t>
      </w:r>
      <w:r w:rsidR="00952831" w:rsidRPr="003921F0">
        <w:rPr>
          <w:sz w:val="28"/>
          <w:szCs w:val="28"/>
        </w:rPr>
        <w:t>ов</w:t>
      </w:r>
      <w:r w:rsidR="00073E0A" w:rsidRPr="003921F0">
        <w:rPr>
          <w:sz w:val="28"/>
          <w:szCs w:val="28"/>
        </w:rPr>
        <w:t>.</w:t>
      </w:r>
      <w:r w:rsidR="003971BD" w:rsidRPr="003921F0">
        <w:rPr>
          <w:sz w:val="28"/>
          <w:szCs w:val="28"/>
        </w:rPr>
        <w:t xml:space="preserve"> </w:t>
      </w:r>
    </w:p>
    <w:p w14:paraId="6AEA9000" w14:textId="6E90A14C" w:rsidR="00C47183" w:rsidRPr="003921F0" w:rsidRDefault="00C47183" w:rsidP="00707E84">
      <w:pPr>
        <w:pStyle w:val="23"/>
        <w:spacing w:after="0" w:line="276" w:lineRule="auto"/>
        <w:ind w:left="-426"/>
        <w:jc w:val="both"/>
        <w:rPr>
          <w:sz w:val="28"/>
          <w:szCs w:val="28"/>
        </w:rPr>
      </w:pPr>
      <w:r w:rsidRPr="003921F0">
        <w:rPr>
          <w:sz w:val="28"/>
          <w:szCs w:val="28"/>
        </w:rPr>
        <w:t xml:space="preserve"> </w:t>
      </w:r>
      <w:r w:rsidR="00707E84">
        <w:rPr>
          <w:sz w:val="28"/>
          <w:szCs w:val="28"/>
        </w:rPr>
        <w:tab/>
      </w:r>
      <w:r w:rsidRPr="003921F0">
        <w:rPr>
          <w:sz w:val="28"/>
          <w:szCs w:val="28"/>
        </w:rPr>
        <w:t xml:space="preserve">В целях увеличения доходной части бюджета и повышения инвестиционной привлекательности продолжается работа по актуализации информации о правах собственности на земельные участки, выявление и оформление в собственность невостребованных долей земель сельхозназначения, работы по межеванию и постановке земельных участков на кадастровый учет.  </w:t>
      </w:r>
    </w:p>
    <w:p w14:paraId="42CB4C9E" w14:textId="3D88CD55" w:rsidR="004D67AE" w:rsidRPr="003921F0" w:rsidRDefault="004D67AE" w:rsidP="00392017">
      <w:pPr>
        <w:pStyle w:val="23"/>
        <w:spacing w:after="0" w:line="276" w:lineRule="auto"/>
        <w:ind w:left="-567"/>
        <w:jc w:val="both"/>
        <w:rPr>
          <w:sz w:val="28"/>
          <w:szCs w:val="28"/>
        </w:rPr>
      </w:pPr>
      <w:r w:rsidRPr="003921F0">
        <w:rPr>
          <w:sz w:val="28"/>
          <w:szCs w:val="28"/>
        </w:rPr>
        <w:t xml:space="preserve">   </w:t>
      </w:r>
      <w:r w:rsidR="00707E84">
        <w:rPr>
          <w:sz w:val="28"/>
          <w:szCs w:val="28"/>
        </w:rPr>
        <w:tab/>
      </w:r>
      <w:r w:rsidRPr="003921F0">
        <w:rPr>
          <w:sz w:val="28"/>
          <w:szCs w:val="28"/>
        </w:rPr>
        <w:t>Доля площади земельных участков, являющихся объектами налогообложения земельным налогом, в общей площади территории муниципального образования, подлежащей налогообложению, у</w:t>
      </w:r>
      <w:r w:rsidR="00954D3A" w:rsidRPr="003921F0">
        <w:rPr>
          <w:sz w:val="28"/>
          <w:szCs w:val="28"/>
        </w:rPr>
        <w:t>величилась</w:t>
      </w:r>
      <w:r w:rsidRPr="003921F0">
        <w:rPr>
          <w:sz w:val="28"/>
          <w:szCs w:val="28"/>
        </w:rPr>
        <w:t xml:space="preserve"> по сравнени</w:t>
      </w:r>
      <w:r w:rsidR="00F614B1" w:rsidRPr="003921F0">
        <w:rPr>
          <w:sz w:val="28"/>
          <w:szCs w:val="28"/>
        </w:rPr>
        <w:t>ю с 20</w:t>
      </w:r>
      <w:r w:rsidR="004C509A" w:rsidRPr="003921F0">
        <w:rPr>
          <w:sz w:val="28"/>
          <w:szCs w:val="28"/>
        </w:rPr>
        <w:t>2</w:t>
      </w:r>
      <w:r w:rsidR="00926D68" w:rsidRPr="003921F0">
        <w:rPr>
          <w:sz w:val="28"/>
          <w:szCs w:val="28"/>
        </w:rPr>
        <w:t>4</w:t>
      </w:r>
      <w:r w:rsidR="00F614B1" w:rsidRPr="003921F0">
        <w:rPr>
          <w:sz w:val="28"/>
          <w:szCs w:val="28"/>
        </w:rPr>
        <w:t xml:space="preserve"> годом на </w:t>
      </w:r>
      <w:r w:rsidR="00954D3A" w:rsidRPr="003921F0">
        <w:rPr>
          <w:sz w:val="28"/>
          <w:szCs w:val="28"/>
        </w:rPr>
        <w:t>0,04</w:t>
      </w:r>
      <w:r w:rsidR="00F614B1" w:rsidRPr="003921F0">
        <w:rPr>
          <w:sz w:val="28"/>
          <w:szCs w:val="28"/>
        </w:rPr>
        <w:t xml:space="preserve"> </w:t>
      </w:r>
      <w:proofErr w:type="spellStart"/>
      <w:r w:rsidR="00F614B1" w:rsidRPr="003921F0">
        <w:rPr>
          <w:sz w:val="28"/>
          <w:szCs w:val="28"/>
        </w:rPr>
        <w:t>п.п</w:t>
      </w:r>
      <w:proofErr w:type="spellEnd"/>
      <w:r w:rsidR="00F614B1" w:rsidRPr="003921F0">
        <w:rPr>
          <w:sz w:val="28"/>
          <w:szCs w:val="28"/>
        </w:rPr>
        <w:t>. до 7</w:t>
      </w:r>
      <w:r w:rsidR="00954D3A" w:rsidRPr="003921F0">
        <w:rPr>
          <w:sz w:val="28"/>
          <w:szCs w:val="28"/>
        </w:rPr>
        <w:t>5,15</w:t>
      </w:r>
      <w:r w:rsidR="00F614B1" w:rsidRPr="003921F0">
        <w:rPr>
          <w:sz w:val="28"/>
          <w:szCs w:val="28"/>
        </w:rPr>
        <w:t>%.</w:t>
      </w:r>
      <w:r w:rsidRPr="003921F0">
        <w:rPr>
          <w:sz w:val="28"/>
          <w:szCs w:val="28"/>
        </w:rPr>
        <w:t xml:space="preserve">  </w:t>
      </w:r>
    </w:p>
    <w:p w14:paraId="47CE8E59" w14:textId="483F57D9" w:rsidR="006011DE" w:rsidRPr="003921F0" w:rsidRDefault="00B0168E" w:rsidP="00392017">
      <w:pPr>
        <w:spacing w:line="276" w:lineRule="auto"/>
        <w:jc w:val="both"/>
        <w:rPr>
          <w:b/>
          <w:i/>
          <w:color w:val="000000"/>
          <w:sz w:val="28"/>
          <w:szCs w:val="28"/>
        </w:rPr>
      </w:pPr>
      <w:r w:rsidRPr="003921F0">
        <w:rPr>
          <w:b/>
          <w:i/>
          <w:color w:val="000000"/>
          <w:sz w:val="28"/>
          <w:szCs w:val="28"/>
        </w:rPr>
        <w:t xml:space="preserve">2.4 </w:t>
      </w:r>
      <w:r w:rsidR="00F4260F" w:rsidRPr="003921F0">
        <w:rPr>
          <w:b/>
          <w:i/>
          <w:color w:val="000000"/>
          <w:sz w:val="28"/>
          <w:szCs w:val="28"/>
        </w:rPr>
        <w:t>Повышение эффективности сельского хозяйства</w:t>
      </w:r>
    </w:p>
    <w:p w14:paraId="63FA4224" w14:textId="4BCC205E" w:rsidR="00F4260F" w:rsidRPr="003921F0" w:rsidRDefault="00F00C6D" w:rsidP="00392017">
      <w:pPr>
        <w:spacing w:line="276" w:lineRule="auto"/>
        <w:ind w:left="-567"/>
        <w:jc w:val="both"/>
        <w:rPr>
          <w:color w:val="000000"/>
          <w:sz w:val="28"/>
          <w:szCs w:val="28"/>
        </w:rPr>
      </w:pPr>
      <w:r w:rsidRPr="003921F0">
        <w:rPr>
          <w:color w:val="000000"/>
          <w:sz w:val="28"/>
          <w:szCs w:val="28"/>
        </w:rPr>
        <w:t xml:space="preserve">     </w:t>
      </w:r>
      <w:r w:rsidR="00952831" w:rsidRPr="003921F0">
        <w:rPr>
          <w:color w:val="000000"/>
          <w:sz w:val="28"/>
          <w:szCs w:val="28"/>
        </w:rPr>
        <w:tab/>
      </w:r>
      <w:r w:rsidR="002C75C5" w:rsidRPr="003921F0">
        <w:rPr>
          <w:color w:val="000000"/>
          <w:sz w:val="28"/>
          <w:szCs w:val="28"/>
        </w:rPr>
        <w:t xml:space="preserve">В агропромышленном комплексе </w:t>
      </w:r>
      <w:proofErr w:type="spellStart"/>
      <w:r w:rsidR="002C75C5" w:rsidRPr="003921F0">
        <w:rPr>
          <w:color w:val="000000"/>
          <w:sz w:val="28"/>
          <w:szCs w:val="28"/>
        </w:rPr>
        <w:t>Сергачского</w:t>
      </w:r>
      <w:proofErr w:type="spellEnd"/>
      <w:r w:rsidR="002C75C5" w:rsidRPr="003921F0">
        <w:rPr>
          <w:color w:val="000000"/>
          <w:sz w:val="28"/>
          <w:szCs w:val="28"/>
        </w:rPr>
        <w:t xml:space="preserve"> </w:t>
      </w:r>
      <w:r w:rsidRPr="003921F0">
        <w:rPr>
          <w:color w:val="000000"/>
          <w:sz w:val="28"/>
          <w:szCs w:val="28"/>
        </w:rPr>
        <w:t xml:space="preserve">муниципального </w:t>
      </w:r>
      <w:r w:rsidR="004816E5" w:rsidRPr="003921F0">
        <w:rPr>
          <w:color w:val="000000"/>
          <w:sz w:val="28"/>
          <w:szCs w:val="28"/>
        </w:rPr>
        <w:t>округа</w:t>
      </w:r>
      <w:r w:rsidR="002C75C5" w:rsidRPr="003921F0">
        <w:rPr>
          <w:color w:val="000000"/>
          <w:sz w:val="28"/>
          <w:szCs w:val="28"/>
        </w:rPr>
        <w:t xml:space="preserve"> производством сельскохозяйственной продукции занимаются </w:t>
      </w:r>
      <w:r w:rsidR="00344BC6" w:rsidRPr="003921F0">
        <w:rPr>
          <w:color w:val="000000"/>
          <w:sz w:val="28"/>
          <w:szCs w:val="28"/>
        </w:rPr>
        <w:t>6</w:t>
      </w:r>
      <w:r w:rsidR="002C75C5" w:rsidRPr="003921F0">
        <w:rPr>
          <w:color w:val="000000"/>
          <w:sz w:val="28"/>
          <w:szCs w:val="28"/>
        </w:rPr>
        <w:t xml:space="preserve"> сельскохозяйственных предприятий и </w:t>
      </w:r>
      <w:r w:rsidR="00344BC6" w:rsidRPr="003921F0">
        <w:rPr>
          <w:color w:val="000000"/>
          <w:sz w:val="28"/>
          <w:szCs w:val="28"/>
        </w:rPr>
        <w:t>25</w:t>
      </w:r>
      <w:r w:rsidR="002C75C5" w:rsidRPr="003921F0">
        <w:rPr>
          <w:color w:val="000000"/>
          <w:sz w:val="28"/>
          <w:szCs w:val="28"/>
        </w:rPr>
        <w:t xml:space="preserve"> крестьянско-фермерских хозяйств.</w:t>
      </w:r>
    </w:p>
    <w:p w14:paraId="574EE025" w14:textId="40E928B9" w:rsidR="004816E5" w:rsidRPr="003921F0" w:rsidRDefault="00F4260F" w:rsidP="00392017">
      <w:pPr>
        <w:spacing w:line="276" w:lineRule="auto"/>
        <w:ind w:left="-567" w:hanging="142"/>
        <w:jc w:val="both"/>
        <w:rPr>
          <w:rFonts w:eastAsiaTheme="minorHAnsi"/>
          <w:kern w:val="2"/>
          <w:sz w:val="28"/>
          <w:szCs w:val="28"/>
          <w:lang w:eastAsia="en-US"/>
          <w14:ligatures w14:val="standardContextual"/>
        </w:rPr>
      </w:pPr>
      <w:r w:rsidRPr="003921F0">
        <w:rPr>
          <w:sz w:val="28"/>
          <w:szCs w:val="28"/>
        </w:rPr>
        <w:t xml:space="preserve">    </w:t>
      </w:r>
      <w:r w:rsidR="00952831" w:rsidRPr="003921F0">
        <w:rPr>
          <w:sz w:val="28"/>
          <w:szCs w:val="28"/>
        </w:rPr>
        <w:tab/>
      </w:r>
      <w:r w:rsidR="00057AB7" w:rsidRPr="003921F0">
        <w:rPr>
          <w:sz w:val="28"/>
          <w:szCs w:val="28"/>
        </w:rPr>
        <w:t>По итогам работы в 202</w:t>
      </w:r>
      <w:r w:rsidR="00344BC6" w:rsidRPr="003921F0">
        <w:rPr>
          <w:sz w:val="28"/>
          <w:szCs w:val="28"/>
        </w:rPr>
        <w:t>5</w:t>
      </w:r>
      <w:r w:rsidR="00057AB7" w:rsidRPr="003921F0">
        <w:rPr>
          <w:sz w:val="28"/>
          <w:szCs w:val="28"/>
        </w:rPr>
        <w:t xml:space="preserve"> году произведено валовой продукции сельского хозяйства в сопоставимых ценах на сумму </w:t>
      </w:r>
      <w:r w:rsidR="00344BC6" w:rsidRPr="003921F0">
        <w:rPr>
          <w:sz w:val="28"/>
          <w:szCs w:val="28"/>
        </w:rPr>
        <w:t>5</w:t>
      </w:r>
      <w:r w:rsidR="00952831" w:rsidRPr="003921F0">
        <w:rPr>
          <w:sz w:val="28"/>
          <w:szCs w:val="28"/>
        </w:rPr>
        <w:t xml:space="preserve"> </w:t>
      </w:r>
      <w:r w:rsidR="00344BC6" w:rsidRPr="003921F0">
        <w:rPr>
          <w:sz w:val="28"/>
          <w:szCs w:val="28"/>
        </w:rPr>
        <w:t>298,5</w:t>
      </w:r>
      <w:r w:rsidR="00057AB7" w:rsidRPr="003921F0">
        <w:rPr>
          <w:sz w:val="28"/>
          <w:szCs w:val="28"/>
        </w:rPr>
        <w:t xml:space="preserve"> млн. рублей, </w:t>
      </w:r>
      <w:r w:rsidR="00344BC6" w:rsidRPr="003921F0">
        <w:rPr>
          <w:sz w:val="28"/>
          <w:szCs w:val="28"/>
        </w:rPr>
        <w:t>что соответствует 101,2</w:t>
      </w:r>
      <w:r w:rsidR="00057AB7" w:rsidRPr="003921F0">
        <w:rPr>
          <w:sz w:val="28"/>
          <w:szCs w:val="28"/>
        </w:rPr>
        <w:t xml:space="preserve">% к </w:t>
      </w:r>
      <w:r w:rsidR="00344BC6" w:rsidRPr="003921F0">
        <w:rPr>
          <w:sz w:val="28"/>
          <w:szCs w:val="28"/>
        </w:rPr>
        <w:t xml:space="preserve">уровню </w:t>
      </w:r>
      <w:r w:rsidR="00057AB7" w:rsidRPr="003921F0">
        <w:rPr>
          <w:sz w:val="28"/>
          <w:szCs w:val="28"/>
        </w:rPr>
        <w:t>202</w:t>
      </w:r>
      <w:r w:rsidR="00344BC6" w:rsidRPr="003921F0">
        <w:rPr>
          <w:sz w:val="28"/>
          <w:szCs w:val="28"/>
        </w:rPr>
        <w:t>4</w:t>
      </w:r>
      <w:r w:rsidR="00057AB7" w:rsidRPr="003921F0">
        <w:rPr>
          <w:sz w:val="28"/>
          <w:szCs w:val="28"/>
        </w:rPr>
        <w:t xml:space="preserve"> год</w:t>
      </w:r>
      <w:r w:rsidR="00344BC6" w:rsidRPr="003921F0">
        <w:rPr>
          <w:sz w:val="28"/>
          <w:szCs w:val="28"/>
        </w:rPr>
        <w:t>а</w:t>
      </w:r>
      <w:r w:rsidR="00057AB7" w:rsidRPr="003921F0">
        <w:rPr>
          <w:sz w:val="28"/>
          <w:szCs w:val="28"/>
        </w:rPr>
        <w:t xml:space="preserve">. </w:t>
      </w:r>
      <w:r w:rsidR="00397066" w:rsidRPr="003921F0">
        <w:rPr>
          <w:sz w:val="28"/>
          <w:szCs w:val="28"/>
        </w:rPr>
        <w:t>Основным направлением сельхозпроизводства округа по-прежнему является растениеводство</w:t>
      </w:r>
      <w:r w:rsidR="00344BC6" w:rsidRPr="003921F0">
        <w:rPr>
          <w:sz w:val="28"/>
          <w:szCs w:val="28"/>
        </w:rPr>
        <w:t xml:space="preserve">, включающее выращивание зерновых культур, </w:t>
      </w:r>
      <w:r w:rsidR="00397066" w:rsidRPr="003921F0">
        <w:rPr>
          <w:sz w:val="28"/>
          <w:szCs w:val="28"/>
        </w:rPr>
        <w:t>сахарной свеклы</w:t>
      </w:r>
      <w:r w:rsidR="00344BC6" w:rsidRPr="003921F0">
        <w:rPr>
          <w:sz w:val="28"/>
          <w:szCs w:val="28"/>
        </w:rPr>
        <w:t xml:space="preserve"> и</w:t>
      </w:r>
      <w:r w:rsidR="00397066" w:rsidRPr="003921F0">
        <w:rPr>
          <w:sz w:val="28"/>
          <w:szCs w:val="28"/>
        </w:rPr>
        <w:t xml:space="preserve"> кормовых культур. В 202</w:t>
      </w:r>
      <w:r w:rsidR="00344BC6" w:rsidRPr="003921F0">
        <w:rPr>
          <w:sz w:val="28"/>
          <w:szCs w:val="28"/>
        </w:rPr>
        <w:t>5</w:t>
      </w:r>
      <w:r w:rsidR="00397066" w:rsidRPr="003921F0">
        <w:rPr>
          <w:sz w:val="28"/>
          <w:szCs w:val="28"/>
        </w:rPr>
        <w:t xml:space="preserve"> году посевная площадь сельхозкультур составила 54,</w:t>
      </w:r>
      <w:r w:rsidR="00344BC6" w:rsidRPr="003921F0">
        <w:rPr>
          <w:sz w:val="28"/>
          <w:szCs w:val="28"/>
        </w:rPr>
        <w:t>9</w:t>
      </w:r>
      <w:r w:rsidR="00397066" w:rsidRPr="003921F0">
        <w:rPr>
          <w:sz w:val="28"/>
          <w:szCs w:val="28"/>
        </w:rPr>
        <w:t xml:space="preserve"> </w:t>
      </w:r>
      <w:proofErr w:type="spellStart"/>
      <w:r w:rsidR="00397066" w:rsidRPr="003921F0">
        <w:rPr>
          <w:sz w:val="28"/>
          <w:szCs w:val="28"/>
        </w:rPr>
        <w:t>тыс.га</w:t>
      </w:r>
      <w:proofErr w:type="spellEnd"/>
      <w:r w:rsidR="00397066" w:rsidRPr="003921F0">
        <w:rPr>
          <w:sz w:val="28"/>
          <w:szCs w:val="28"/>
        </w:rPr>
        <w:t>, 100,</w:t>
      </w:r>
      <w:r w:rsidR="00344BC6" w:rsidRPr="003921F0">
        <w:rPr>
          <w:sz w:val="28"/>
          <w:szCs w:val="28"/>
        </w:rPr>
        <w:t>2</w:t>
      </w:r>
      <w:r w:rsidR="00397066" w:rsidRPr="003921F0">
        <w:rPr>
          <w:sz w:val="28"/>
          <w:szCs w:val="28"/>
        </w:rPr>
        <w:t>% к уровню 202</w:t>
      </w:r>
      <w:r w:rsidR="00344BC6" w:rsidRPr="003921F0">
        <w:rPr>
          <w:sz w:val="28"/>
          <w:szCs w:val="28"/>
        </w:rPr>
        <w:t>4</w:t>
      </w:r>
      <w:r w:rsidR="00397066" w:rsidRPr="003921F0">
        <w:rPr>
          <w:sz w:val="28"/>
          <w:szCs w:val="28"/>
        </w:rPr>
        <w:t xml:space="preserve"> года.  Под зерновыми и зернобобовыми культурами площадь посевов составила 3</w:t>
      </w:r>
      <w:r w:rsidR="00344BC6" w:rsidRPr="003921F0">
        <w:rPr>
          <w:sz w:val="28"/>
          <w:szCs w:val="28"/>
        </w:rPr>
        <w:t>7286</w:t>
      </w:r>
      <w:r w:rsidR="00397066" w:rsidRPr="003921F0">
        <w:rPr>
          <w:sz w:val="28"/>
          <w:szCs w:val="28"/>
        </w:rPr>
        <w:t xml:space="preserve"> га, или </w:t>
      </w:r>
      <w:r w:rsidR="00344BC6" w:rsidRPr="003921F0">
        <w:rPr>
          <w:sz w:val="28"/>
          <w:szCs w:val="28"/>
        </w:rPr>
        <w:t>108,5</w:t>
      </w:r>
      <w:r w:rsidR="00397066" w:rsidRPr="003921F0">
        <w:rPr>
          <w:sz w:val="28"/>
          <w:szCs w:val="28"/>
        </w:rPr>
        <w:t xml:space="preserve">% к уровню прошлого года. Под картофелем и овощами   площадь посевов составила </w:t>
      </w:r>
      <w:r w:rsidR="00344BC6" w:rsidRPr="003921F0">
        <w:rPr>
          <w:sz w:val="28"/>
          <w:szCs w:val="28"/>
        </w:rPr>
        <w:t>49,1</w:t>
      </w:r>
      <w:r w:rsidR="00397066" w:rsidRPr="003921F0">
        <w:rPr>
          <w:sz w:val="28"/>
          <w:szCs w:val="28"/>
        </w:rPr>
        <w:t xml:space="preserve"> га, что составило </w:t>
      </w:r>
      <w:r w:rsidR="00344BC6" w:rsidRPr="003921F0">
        <w:rPr>
          <w:sz w:val="28"/>
          <w:szCs w:val="28"/>
        </w:rPr>
        <w:t>60,5</w:t>
      </w:r>
      <w:r w:rsidR="00397066" w:rsidRPr="003921F0">
        <w:rPr>
          <w:sz w:val="28"/>
          <w:szCs w:val="28"/>
        </w:rPr>
        <w:t xml:space="preserve">% к уровню прошлого года. Посевная площадь под сахарной свеклой составила </w:t>
      </w:r>
      <w:r w:rsidR="00344BC6" w:rsidRPr="003921F0">
        <w:rPr>
          <w:sz w:val="28"/>
          <w:szCs w:val="28"/>
        </w:rPr>
        <w:t>4342</w:t>
      </w:r>
      <w:r w:rsidR="00397066" w:rsidRPr="003921F0">
        <w:rPr>
          <w:sz w:val="28"/>
          <w:szCs w:val="28"/>
        </w:rPr>
        <w:t xml:space="preserve"> га (</w:t>
      </w:r>
      <w:r w:rsidR="00344BC6" w:rsidRPr="003921F0">
        <w:rPr>
          <w:sz w:val="28"/>
          <w:szCs w:val="28"/>
        </w:rPr>
        <w:t>57,8</w:t>
      </w:r>
      <w:r w:rsidR="00397066" w:rsidRPr="003921F0">
        <w:rPr>
          <w:sz w:val="28"/>
          <w:szCs w:val="28"/>
        </w:rPr>
        <w:t xml:space="preserve"> % к уровню прошлого года). </w:t>
      </w:r>
      <w:r w:rsidR="00BB76C2" w:rsidRPr="003921F0">
        <w:rPr>
          <w:sz w:val="28"/>
          <w:szCs w:val="28"/>
        </w:rPr>
        <w:t xml:space="preserve">Убрано </w:t>
      </w:r>
      <w:r w:rsidR="00344BC6" w:rsidRPr="003921F0">
        <w:rPr>
          <w:sz w:val="28"/>
          <w:szCs w:val="28"/>
        </w:rPr>
        <w:t>7,286</w:t>
      </w:r>
      <w:r w:rsidR="00BB76C2" w:rsidRPr="003921F0">
        <w:rPr>
          <w:sz w:val="28"/>
          <w:szCs w:val="28"/>
        </w:rPr>
        <w:t xml:space="preserve"> </w:t>
      </w:r>
      <w:proofErr w:type="spellStart"/>
      <w:r w:rsidR="00BB76C2" w:rsidRPr="003921F0">
        <w:rPr>
          <w:sz w:val="28"/>
          <w:szCs w:val="28"/>
        </w:rPr>
        <w:t>тыс.га</w:t>
      </w:r>
      <w:proofErr w:type="spellEnd"/>
      <w:r w:rsidR="00BB76C2" w:rsidRPr="003921F0">
        <w:rPr>
          <w:sz w:val="28"/>
          <w:szCs w:val="28"/>
        </w:rPr>
        <w:t xml:space="preserve"> зерновых и зернобобовых, намолочено </w:t>
      </w:r>
      <w:r w:rsidR="00344BC6" w:rsidRPr="003921F0">
        <w:rPr>
          <w:sz w:val="28"/>
          <w:szCs w:val="28"/>
        </w:rPr>
        <w:t>109,545</w:t>
      </w:r>
      <w:r w:rsidR="00BB76C2" w:rsidRPr="003921F0">
        <w:rPr>
          <w:sz w:val="28"/>
          <w:szCs w:val="28"/>
        </w:rPr>
        <w:t xml:space="preserve"> </w:t>
      </w:r>
      <w:proofErr w:type="spellStart"/>
      <w:r w:rsidR="00BB76C2" w:rsidRPr="003921F0">
        <w:rPr>
          <w:sz w:val="28"/>
          <w:szCs w:val="28"/>
        </w:rPr>
        <w:t>тыс.тонн</w:t>
      </w:r>
      <w:proofErr w:type="spellEnd"/>
      <w:r w:rsidR="00BB76C2" w:rsidRPr="003921F0">
        <w:rPr>
          <w:sz w:val="28"/>
          <w:szCs w:val="28"/>
        </w:rPr>
        <w:t xml:space="preserve"> зерна ( после доработки).</w:t>
      </w:r>
      <w:r w:rsidR="0004026A" w:rsidRPr="003921F0">
        <w:rPr>
          <w:sz w:val="28"/>
          <w:szCs w:val="28"/>
        </w:rPr>
        <w:t xml:space="preserve"> Накопано и в полном объеме перевезено с полей сахарной свеклы в физическом весе 179,5 тыс. тонн при средней урожайности   413,3 ц/га.  АО «</w:t>
      </w:r>
      <w:proofErr w:type="spellStart"/>
      <w:r w:rsidR="0004026A" w:rsidRPr="003921F0">
        <w:rPr>
          <w:sz w:val="28"/>
          <w:szCs w:val="28"/>
        </w:rPr>
        <w:t>Сергачский</w:t>
      </w:r>
      <w:proofErr w:type="spellEnd"/>
      <w:r w:rsidR="0004026A" w:rsidRPr="003921F0">
        <w:rPr>
          <w:sz w:val="28"/>
          <w:szCs w:val="28"/>
        </w:rPr>
        <w:t xml:space="preserve"> сахарный завод» за сезон переработал 496 тыс. тонн сахарной свеклы, выработано 68,238 тыс. тонн сахара – песка. Данный показатель выработки сахара – песка выше 2024 года на 8,908 тыс. тонн. Достигнутые показатели 2025 г. стали рекордными за всю 56-летнию истории завода.</w:t>
      </w:r>
      <w:r w:rsidR="004C5989" w:rsidRPr="003921F0">
        <w:rPr>
          <w:sz w:val="28"/>
          <w:szCs w:val="28"/>
        </w:rPr>
        <w:t xml:space="preserve"> </w:t>
      </w:r>
      <w:r w:rsidR="00BB76C2" w:rsidRPr="003921F0">
        <w:rPr>
          <w:sz w:val="28"/>
          <w:szCs w:val="28"/>
        </w:rPr>
        <w:t xml:space="preserve">Собрано картофеля </w:t>
      </w:r>
      <w:r w:rsidR="0004026A" w:rsidRPr="003921F0">
        <w:rPr>
          <w:sz w:val="28"/>
          <w:szCs w:val="28"/>
        </w:rPr>
        <w:t>185</w:t>
      </w:r>
      <w:r w:rsidR="00BB76C2" w:rsidRPr="003921F0">
        <w:rPr>
          <w:sz w:val="28"/>
          <w:szCs w:val="28"/>
        </w:rPr>
        <w:t xml:space="preserve"> тонн, овощей </w:t>
      </w:r>
      <w:r w:rsidR="0004026A" w:rsidRPr="003921F0">
        <w:rPr>
          <w:sz w:val="28"/>
          <w:szCs w:val="28"/>
        </w:rPr>
        <w:t>529</w:t>
      </w:r>
      <w:r w:rsidR="00BB76C2" w:rsidRPr="003921F0">
        <w:rPr>
          <w:sz w:val="28"/>
          <w:szCs w:val="28"/>
        </w:rPr>
        <w:t xml:space="preserve"> тонн.</w:t>
      </w:r>
    </w:p>
    <w:p w14:paraId="66C27A4F" w14:textId="40100052" w:rsidR="00D96E8E" w:rsidRPr="003921F0" w:rsidRDefault="00952831" w:rsidP="00392017">
      <w:pPr>
        <w:spacing w:line="276" w:lineRule="auto"/>
        <w:ind w:left="-567"/>
        <w:jc w:val="both"/>
        <w:rPr>
          <w:sz w:val="28"/>
          <w:szCs w:val="28"/>
        </w:rPr>
      </w:pPr>
      <w:r w:rsidRPr="003921F0">
        <w:rPr>
          <w:sz w:val="28"/>
          <w:szCs w:val="28"/>
        </w:rPr>
        <w:lastRenderedPageBreak/>
        <w:tab/>
      </w:r>
      <w:r w:rsidR="00F00C6D" w:rsidRPr="003921F0">
        <w:rPr>
          <w:sz w:val="28"/>
          <w:szCs w:val="28"/>
        </w:rPr>
        <w:t>Доля прибыльных сельскохозяйственных организаций в общем их числе, являющихся получателями государственной поддержки</w:t>
      </w:r>
      <w:r w:rsidR="00C63D4E" w:rsidRPr="003921F0">
        <w:rPr>
          <w:sz w:val="28"/>
          <w:szCs w:val="28"/>
        </w:rPr>
        <w:t xml:space="preserve"> в 202</w:t>
      </w:r>
      <w:r w:rsidR="0004026A" w:rsidRPr="003921F0">
        <w:rPr>
          <w:sz w:val="28"/>
          <w:szCs w:val="28"/>
        </w:rPr>
        <w:t>5</w:t>
      </w:r>
      <w:r w:rsidR="00C63D4E" w:rsidRPr="003921F0">
        <w:rPr>
          <w:sz w:val="28"/>
          <w:szCs w:val="28"/>
        </w:rPr>
        <w:t xml:space="preserve"> году составила </w:t>
      </w:r>
      <w:r w:rsidR="0004026A" w:rsidRPr="003921F0">
        <w:rPr>
          <w:sz w:val="28"/>
          <w:szCs w:val="28"/>
        </w:rPr>
        <w:t>100</w:t>
      </w:r>
      <w:r w:rsidR="00C63D4E" w:rsidRPr="003921F0">
        <w:rPr>
          <w:sz w:val="28"/>
          <w:szCs w:val="28"/>
        </w:rPr>
        <w:t>%</w:t>
      </w:r>
      <w:r w:rsidR="00F00C6D" w:rsidRPr="003921F0">
        <w:rPr>
          <w:sz w:val="28"/>
          <w:szCs w:val="28"/>
        </w:rPr>
        <w:t xml:space="preserve"> (в 202</w:t>
      </w:r>
      <w:r w:rsidR="0004026A" w:rsidRPr="003921F0">
        <w:rPr>
          <w:sz w:val="28"/>
          <w:szCs w:val="28"/>
        </w:rPr>
        <w:t>4</w:t>
      </w:r>
      <w:r w:rsidR="00F00C6D" w:rsidRPr="003921F0">
        <w:rPr>
          <w:sz w:val="28"/>
          <w:szCs w:val="28"/>
        </w:rPr>
        <w:t xml:space="preserve"> году – </w:t>
      </w:r>
      <w:r w:rsidR="00C63D4E" w:rsidRPr="003921F0">
        <w:rPr>
          <w:sz w:val="28"/>
          <w:szCs w:val="28"/>
        </w:rPr>
        <w:t>85,71</w:t>
      </w:r>
      <w:r w:rsidR="00F00C6D" w:rsidRPr="003921F0">
        <w:rPr>
          <w:sz w:val="28"/>
          <w:szCs w:val="28"/>
        </w:rPr>
        <w:t xml:space="preserve"> %</w:t>
      </w:r>
      <w:r w:rsidR="00D96E8E" w:rsidRPr="003921F0">
        <w:rPr>
          <w:sz w:val="28"/>
          <w:szCs w:val="28"/>
        </w:rPr>
        <w:t>).</w:t>
      </w:r>
      <w:r w:rsidR="000E0D99" w:rsidRPr="003921F0">
        <w:rPr>
          <w:sz w:val="28"/>
          <w:szCs w:val="28"/>
        </w:rPr>
        <w:t xml:space="preserve">  </w:t>
      </w:r>
    </w:p>
    <w:p w14:paraId="3DEF1213" w14:textId="49D8C72E" w:rsidR="001123CD" w:rsidRPr="003921F0" w:rsidRDefault="00664E33" w:rsidP="00392017">
      <w:pPr>
        <w:spacing w:line="276" w:lineRule="auto"/>
        <w:ind w:left="-567"/>
        <w:jc w:val="both"/>
        <w:rPr>
          <w:sz w:val="28"/>
          <w:szCs w:val="28"/>
        </w:rPr>
      </w:pPr>
      <w:r w:rsidRPr="003921F0">
        <w:rPr>
          <w:sz w:val="28"/>
          <w:szCs w:val="28"/>
        </w:rPr>
        <w:t xml:space="preserve">  </w:t>
      </w:r>
      <w:r w:rsidR="00952831" w:rsidRPr="003921F0">
        <w:rPr>
          <w:sz w:val="28"/>
          <w:szCs w:val="28"/>
        </w:rPr>
        <w:tab/>
      </w:r>
      <w:r w:rsidR="00397066" w:rsidRPr="003921F0">
        <w:rPr>
          <w:sz w:val="28"/>
          <w:szCs w:val="28"/>
        </w:rPr>
        <w:t>Последние десятилетие округ удерживает лидирующие позиции в регионе по производству зерна (в 202</w:t>
      </w:r>
      <w:r w:rsidR="0004026A" w:rsidRPr="003921F0">
        <w:rPr>
          <w:sz w:val="28"/>
          <w:szCs w:val="28"/>
        </w:rPr>
        <w:t>5</w:t>
      </w:r>
      <w:r w:rsidR="00397066" w:rsidRPr="003921F0">
        <w:rPr>
          <w:sz w:val="28"/>
          <w:szCs w:val="28"/>
        </w:rPr>
        <w:t xml:space="preserve"> году </w:t>
      </w:r>
      <w:r w:rsidR="0004026A" w:rsidRPr="003921F0">
        <w:rPr>
          <w:sz w:val="28"/>
          <w:szCs w:val="28"/>
        </w:rPr>
        <w:t>2</w:t>
      </w:r>
      <w:r w:rsidR="00397066" w:rsidRPr="003921F0">
        <w:rPr>
          <w:sz w:val="28"/>
          <w:szCs w:val="28"/>
        </w:rPr>
        <w:t xml:space="preserve"> место в Нижегородской области по производству зерна).</w:t>
      </w:r>
    </w:p>
    <w:p w14:paraId="1D4228BB" w14:textId="5C1F16BB" w:rsidR="001123CD" w:rsidRPr="003921F0" w:rsidRDefault="001123CD" w:rsidP="00392017">
      <w:pPr>
        <w:spacing w:line="276" w:lineRule="auto"/>
        <w:ind w:left="-567"/>
        <w:jc w:val="both"/>
        <w:rPr>
          <w:sz w:val="28"/>
          <w:szCs w:val="28"/>
        </w:rPr>
      </w:pPr>
      <w:r w:rsidRPr="003921F0">
        <w:rPr>
          <w:sz w:val="28"/>
          <w:szCs w:val="28"/>
        </w:rPr>
        <w:t>Несмотря на финансово сложные годы сельхозтоваропроизводители продолжают техническую модернизацию отрасли. Общий объем инвестиций в отрасль сельского хозяйства за 2025 год составил более 200 млн рублей. Техническое переоснащение отрасли продолжается.</w:t>
      </w:r>
    </w:p>
    <w:p w14:paraId="6A5270D8" w14:textId="1C5E165D" w:rsidR="00397066" w:rsidRPr="003921F0" w:rsidRDefault="005975D5" w:rsidP="00392017">
      <w:pPr>
        <w:spacing w:line="276" w:lineRule="auto"/>
        <w:ind w:left="-709"/>
        <w:jc w:val="both"/>
        <w:rPr>
          <w:sz w:val="28"/>
          <w:szCs w:val="28"/>
        </w:rPr>
      </w:pPr>
      <w:r w:rsidRPr="003921F0">
        <w:rPr>
          <w:color w:val="000000"/>
          <w:sz w:val="28"/>
          <w:szCs w:val="28"/>
        </w:rPr>
        <w:t xml:space="preserve">   </w:t>
      </w:r>
      <w:bookmarkStart w:id="2" w:name="_Hlk169167861"/>
      <w:r w:rsidR="00952831" w:rsidRPr="003921F0">
        <w:rPr>
          <w:color w:val="000000"/>
          <w:sz w:val="28"/>
          <w:szCs w:val="28"/>
        </w:rPr>
        <w:tab/>
      </w:r>
      <w:r w:rsidR="00397066" w:rsidRPr="003921F0">
        <w:rPr>
          <w:sz w:val="28"/>
          <w:szCs w:val="28"/>
        </w:rPr>
        <w:t xml:space="preserve">В животноводстве основным направлением является производство молока и мяса. </w:t>
      </w:r>
    </w:p>
    <w:p w14:paraId="5D1A340A" w14:textId="4E0A0692" w:rsidR="00664E33" w:rsidRPr="003921F0" w:rsidRDefault="00211FE7" w:rsidP="00392017">
      <w:pPr>
        <w:spacing w:line="276" w:lineRule="auto"/>
        <w:ind w:left="-567" w:firstLine="141"/>
        <w:jc w:val="both"/>
        <w:rPr>
          <w:sz w:val="28"/>
          <w:szCs w:val="28"/>
        </w:rPr>
      </w:pPr>
      <w:r w:rsidRPr="003921F0">
        <w:rPr>
          <w:sz w:val="28"/>
          <w:szCs w:val="28"/>
        </w:rPr>
        <w:t xml:space="preserve">   </w:t>
      </w:r>
      <w:r w:rsidR="00664E33" w:rsidRPr="003921F0">
        <w:rPr>
          <w:sz w:val="28"/>
          <w:szCs w:val="28"/>
        </w:rPr>
        <w:t xml:space="preserve">По состоянию на 1 января 2026 года поголовье крупного рогатого скота в хозяйствах всех категорий составило 2074 головы или 67,8% к аналогичному периоду 2024 года, поголовье </w:t>
      </w:r>
      <w:proofErr w:type="spellStart"/>
      <w:r w:rsidR="00664E33" w:rsidRPr="003921F0">
        <w:rPr>
          <w:sz w:val="28"/>
          <w:szCs w:val="28"/>
        </w:rPr>
        <w:t>коров</w:t>
      </w:r>
      <w:proofErr w:type="spellEnd"/>
      <w:r w:rsidR="00664E33" w:rsidRPr="003921F0">
        <w:rPr>
          <w:sz w:val="28"/>
          <w:szCs w:val="28"/>
        </w:rPr>
        <w:t xml:space="preserve"> </w:t>
      </w:r>
      <w:r w:rsidR="00D61E9C">
        <w:rPr>
          <w:sz w:val="28"/>
          <w:szCs w:val="28"/>
        </w:rPr>
        <w:t>-</w:t>
      </w:r>
      <w:r w:rsidR="00664E33" w:rsidRPr="003921F0">
        <w:rPr>
          <w:sz w:val="28"/>
          <w:szCs w:val="28"/>
        </w:rPr>
        <w:t xml:space="preserve"> 1131 голов (100,3%). Свиней -103743 гол.</w:t>
      </w:r>
    </w:p>
    <w:p w14:paraId="514B4843" w14:textId="608CC1C7" w:rsidR="00664E33" w:rsidRPr="003921F0" w:rsidRDefault="00952831" w:rsidP="00392017">
      <w:pPr>
        <w:spacing w:line="276" w:lineRule="auto"/>
        <w:ind w:left="-567"/>
        <w:jc w:val="both"/>
        <w:rPr>
          <w:sz w:val="28"/>
          <w:szCs w:val="28"/>
        </w:rPr>
      </w:pPr>
      <w:r w:rsidRPr="003921F0">
        <w:rPr>
          <w:sz w:val="28"/>
          <w:szCs w:val="28"/>
        </w:rPr>
        <w:tab/>
      </w:r>
      <w:r w:rsidR="00664E33" w:rsidRPr="003921F0">
        <w:rPr>
          <w:sz w:val="28"/>
          <w:szCs w:val="28"/>
        </w:rPr>
        <w:t>За 2025 год в хозяйствах всех категорий произведено 6244</w:t>
      </w:r>
      <w:r w:rsidR="00664E33" w:rsidRPr="003921F0">
        <w:rPr>
          <w:b/>
          <w:bCs/>
          <w:sz w:val="28"/>
          <w:szCs w:val="28"/>
        </w:rPr>
        <w:t xml:space="preserve"> </w:t>
      </w:r>
      <w:r w:rsidR="00664E33" w:rsidRPr="003921F0">
        <w:rPr>
          <w:sz w:val="28"/>
          <w:szCs w:val="28"/>
        </w:rPr>
        <w:t xml:space="preserve">тонн молока, что составляет 89% к уровню 2024 года.   </w:t>
      </w:r>
    </w:p>
    <w:bookmarkEnd w:id="2"/>
    <w:p w14:paraId="61D31CA7" w14:textId="12F2E0E3" w:rsidR="00664E33" w:rsidRPr="003921F0" w:rsidRDefault="005975D5" w:rsidP="00392017">
      <w:pPr>
        <w:spacing w:line="276" w:lineRule="auto"/>
        <w:ind w:left="-567" w:hanging="284"/>
        <w:jc w:val="both"/>
        <w:rPr>
          <w:sz w:val="28"/>
          <w:szCs w:val="28"/>
        </w:rPr>
      </w:pPr>
      <w:r w:rsidRPr="003921F0">
        <w:rPr>
          <w:rFonts w:eastAsiaTheme="minorHAnsi"/>
          <w:kern w:val="2"/>
          <w:sz w:val="28"/>
          <w:szCs w:val="28"/>
          <w:lang w:eastAsia="en-US"/>
          <w14:ligatures w14:val="standardContextual"/>
        </w:rPr>
        <w:t xml:space="preserve"> </w:t>
      </w:r>
      <w:r w:rsidR="00664E33" w:rsidRPr="003921F0">
        <w:rPr>
          <w:rFonts w:eastAsiaTheme="minorHAnsi"/>
          <w:kern w:val="2"/>
          <w:sz w:val="28"/>
          <w:szCs w:val="28"/>
          <w:lang w:eastAsia="en-US"/>
          <w14:ligatures w14:val="standardContextual"/>
        </w:rPr>
        <w:t xml:space="preserve">       </w:t>
      </w:r>
      <w:r w:rsidRPr="003921F0">
        <w:rPr>
          <w:rFonts w:eastAsiaTheme="minorHAnsi"/>
          <w:kern w:val="2"/>
          <w:sz w:val="28"/>
          <w:szCs w:val="28"/>
          <w:lang w:eastAsia="en-US"/>
          <w14:ligatures w14:val="standardContextual"/>
        </w:rPr>
        <w:t xml:space="preserve"> </w:t>
      </w:r>
      <w:bookmarkStart w:id="3" w:name="_Hlk193808888"/>
      <w:r w:rsidR="00952831" w:rsidRPr="003921F0">
        <w:rPr>
          <w:rFonts w:eastAsiaTheme="minorHAnsi"/>
          <w:kern w:val="2"/>
          <w:sz w:val="28"/>
          <w:szCs w:val="28"/>
          <w:lang w:eastAsia="en-US"/>
          <w14:ligatures w14:val="standardContextual"/>
        </w:rPr>
        <w:tab/>
      </w:r>
      <w:r w:rsidR="00664E33" w:rsidRPr="003921F0">
        <w:rPr>
          <w:sz w:val="28"/>
          <w:szCs w:val="28"/>
        </w:rPr>
        <w:t xml:space="preserve">Повышение эффективности невозможно без мотивации труда работников. За последние годы наблюдается положительная динамика по заработной плате. Среднемесячная заработная плата одного работника за 2025 год составила 72 960 рублей. По уровню заработной платы </w:t>
      </w:r>
      <w:proofErr w:type="spellStart"/>
      <w:r w:rsidR="00664E33" w:rsidRPr="003921F0">
        <w:rPr>
          <w:sz w:val="28"/>
          <w:szCs w:val="28"/>
        </w:rPr>
        <w:t>Сергачский</w:t>
      </w:r>
      <w:proofErr w:type="spellEnd"/>
      <w:r w:rsidR="00664E33" w:rsidRPr="003921F0">
        <w:rPr>
          <w:sz w:val="28"/>
          <w:szCs w:val="28"/>
        </w:rPr>
        <w:t xml:space="preserve"> муниципальный округ занимает 11-е место среди округов Нижегородской области. Лидерами по уровню оплаты труда среди сельскохозяйственных предприятий являются: ООО АФ «Нижегородская», АО «Земля </w:t>
      </w:r>
      <w:proofErr w:type="spellStart"/>
      <w:r w:rsidR="00664E33" w:rsidRPr="003921F0">
        <w:rPr>
          <w:sz w:val="28"/>
          <w:szCs w:val="28"/>
        </w:rPr>
        <w:t>Сергачская</w:t>
      </w:r>
      <w:proofErr w:type="spellEnd"/>
      <w:r w:rsidR="00664E33" w:rsidRPr="003921F0">
        <w:rPr>
          <w:sz w:val="28"/>
          <w:szCs w:val="28"/>
        </w:rPr>
        <w:t xml:space="preserve">», ООО «Правдинское </w:t>
      </w:r>
      <w:proofErr w:type="spellStart"/>
      <w:r w:rsidR="00664E33" w:rsidRPr="003921F0">
        <w:rPr>
          <w:sz w:val="28"/>
          <w:szCs w:val="28"/>
        </w:rPr>
        <w:t>свинопроизводство</w:t>
      </w:r>
      <w:proofErr w:type="spellEnd"/>
      <w:r w:rsidR="00664E33" w:rsidRPr="003921F0">
        <w:rPr>
          <w:sz w:val="28"/>
          <w:szCs w:val="28"/>
        </w:rPr>
        <w:t>» с. Толба.</w:t>
      </w:r>
      <w:bookmarkEnd w:id="3"/>
    </w:p>
    <w:p w14:paraId="230A512C" w14:textId="15AA3AD3" w:rsidR="004A589A" w:rsidRPr="003921F0" w:rsidRDefault="005975D5" w:rsidP="00392017">
      <w:pPr>
        <w:spacing w:line="276" w:lineRule="auto"/>
        <w:ind w:left="-709"/>
        <w:jc w:val="both"/>
        <w:rPr>
          <w:rFonts w:eastAsiaTheme="minorHAnsi"/>
          <w:kern w:val="2"/>
          <w:sz w:val="28"/>
          <w:szCs w:val="28"/>
          <w:lang w:eastAsia="en-US"/>
          <w14:ligatures w14:val="standardContextual"/>
        </w:rPr>
      </w:pPr>
      <w:r w:rsidRPr="003921F0">
        <w:rPr>
          <w:rFonts w:eastAsiaTheme="minorHAnsi"/>
          <w:kern w:val="2"/>
          <w:sz w:val="28"/>
          <w:szCs w:val="28"/>
          <w:lang w:eastAsia="en-US"/>
          <w14:ligatures w14:val="standardContextual"/>
        </w:rPr>
        <w:t xml:space="preserve">   </w:t>
      </w:r>
      <w:r w:rsidR="00FF199E" w:rsidRPr="003921F0">
        <w:rPr>
          <w:rFonts w:eastAsiaTheme="minorHAnsi"/>
          <w:kern w:val="2"/>
          <w:sz w:val="28"/>
          <w:szCs w:val="28"/>
          <w:lang w:eastAsia="en-US"/>
          <w14:ligatures w14:val="standardContextual"/>
        </w:rPr>
        <w:tab/>
      </w:r>
      <w:r w:rsidR="004A589A" w:rsidRPr="003921F0">
        <w:rPr>
          <w:rFonts w:eastAsiaTheme="minorHAnsi"/>
          <w:kern w:val="2"/>
          <w:sz w:val="28"/>
          <w:szCs w:val="28"/>
          <w:lang w:eastAsia="en-US"/>
          <w14:ligatures w14:val="standardContextual"/>
        </w:rPr>
        <w:t>Всего на развитие производственной деятельности организациям АПК округа за   202</w:t>
      </w:r>
      <w:r w:rsidR="00664E33" w:rsidRPr="003921F0">
        <w:rPr>
          <w:rFonts w:eastAsiaTheme="minorHAnsi"/>
          <w:kern w:val="2"/>
          <w:sz w:val="28"/>
          <w:szCs w:val="28"/>
          <w:lang w:eastAsia="en-US"/>
          <w14:ligatures w14:val="standardContextual"/>
        </w:rPr>
        <w:t>5</w:t>
      </w:r>
      <w:r w:rsidR="004A589A" w:rsidRPr="003921F0">
        <w:rPr>
          <w:rFonts w:eastAsiaTheme="minorHAnsi"/>
          <w:kern w:val="2"/>
          <w:sz w:val="28"/>
          <w:szCs w:val="28"/>
          <w:lang w:eastAsia="en-US"/>
          <w14:ligatures w14:val="standardContextual"/>
        </w:rPr>
        <w:t xml:space="preserve"> год было </w:t>
      </w:r>
      <w:r w:rsidR="00664E33" w:rsidRPr="003921F0">
        <w:rPr>
          <w:rFonts w:eastAsiaTheme="minorHAnsi"/>
          <w:kern w:val="2"/>
          <w:sz w:val="28"/>
          <w:szCs w:val="28"/>
          <w:lang w:eastAsia="en-US"/>
          <w14:ligatures w14:val="standardContextual"/>
        </w:rPr>
        <w:t>привлечено</w:t>
      </w:r>
      <w:r w:rsidR="004A589A" w:rsidRPr="003921F0">
        <w:rPr>
          <w:rFonts w:eastAsiaTheme="minorHAnsi"/>
          <w:kern w:val="2"/>
          <w:sz w:val="28"/>
          <w:szCs w:val="28"/>
          <w:lang w:eastAsia="en-US"/>
          <w14:ligatures w14:val="standardContextual"/>
        </w:rPr>
        <w:t xml:space="preserve"> </w:t>
      </w:r>
      <w:r w:rsidR="00A85755" w:rsidRPr="003921F0">
        <w:rPr>
          <w:rFonts w:eastAsiaTheme="minorHAnsi"/>
          <w:kern w:val="2"/>
          <w:sz w:val="28"/>
          <w:szCs w:val="28"/>
          <w:lang w:eastAsia="en-US"/>
          <w14:ligatures w14:val="standardContextual"/>
        </w:rPr>
        <w:t>8</w:t>
      </w:r>
      <w:r w:rsidR="00664E33" w:rsidRPr="003921F0">
        <w:rPr>
          <w:rFonts w:eastAsiaTheme="minorHAnsi"/>
          <w:kern w:val="2"/>
          <w:sz w:val="28"/>
          <w:szCs w:val="28"/>
          <w:lang w:eastAsia="en-US"/>
          <w14:ligatures w14:val="standardContextual"/>
        </w:rPr>
        <w:t>4,4</w:t>
      </w:r>
      <w:r w:rsidR="004A589A" w:rsidRPr="003921F0">
        <w:rPr>
          <w:rFonts w:eastAsiaTheme="minorHAnsi"/>
          <w:kern w:val="2"/>
          <w:sz w:val="28"/>
          <w:szCs w:val="28"/>
          <w:lang w:eastAsia="en-US"/>
          <w14:ligatures w14:val="standardContextual"/>
        </w:rPr>
        <w:t xml:space="preserve"> млн. рублей бюджетных средств, в т.ч.:  </w:t>
      </w:r>
      <w:r w:rsidR="00A85755" w:rsidRPr="003921F0">
        <w:rPr>
          <w:rFonts w:eastAsiaTheme="minorHAnsi"/>
          <w:kern w:val="2"/>
          <w:sz w:val="28"/>
          <w:szCs w:val="28"/>
          <w:lang w:eastAsia="en-US"/>
          <w14:ligatures w14:val="standardContextual"/>
        </w:rPr>
        <w:t>15,</w:t>
      </w:r>
      <w:r w:rsidR="00664E33" w:rsidRPr="003921F0">
        <w:rPr>
          <w:rFonts w:eastAsiaTheme="minorHAnsi"/>
          <w:kern w:val="2"/>
          <w:sz w:val="28"/>
          <w:szCs w:val="28"/>
          <w:lang w:eastAsia="en-US"/>
          <w14:ligatures w14:val="standardContextual"/>
        </w:rPr>
        <w:t>9</w:t>
      </w:r>
      <w:r w:rsidR="000A1FD2" w:rsidRPr="003921F0">
        <w:rPr>
          <w:rFonts w:eastAsiaTheme="minorHAnsi"/>
          <w:kern w:val="2"/>
          <w:sz w:val="28"/>
          <w:szCs w:val="28"/>
          <w:lang w:eastAsia="en-US"/>
          <w14:ligatures w14:val="standardContextual"/>
        </w:rPr>
        <w:t xml:space="preserve"> </w:t>
      </w:r>
      <w:r w:rsidR="004A589A" w:rsidRPr="003921F0">
        <w:rPr>
          <w:rFonts w:eastAsiaTheme="minorHAnsi"/>
          <w:kern w:val="2"/>
          <w:sz w:val="28"/>
          <w:szCs w:val="28"/>
          <w:lang w:eastAsia="en-US"/>
          <w14:ligatures w14:val="standardContextual"/>
        </w:rPr>
        <w:t xml:space="preserve">млн. рублей – из федерального бюджета, </w:t>
      </w:r>
      <w:r w:rsidR="00A85755" w:rsidRPr="003921F0">
        <w:rPr>
          <w:rFonts w:eastAsiaTheme="minorHAnsi"/>
          <w:kern w:val="2"/>
          <w:sz w:val="28"/>
          <w:szCs w:val="28"/>
          <w:lang w:eastAsia="en-US"/>
          <w14:ligatures w14:val="standardContextual"/>
        </w:rPr>
        <w:t>64,</w:t>
      </w:r>
      <w:r w:rsidR="00FF199E" w:rsidRPr="003921F0">
        <w:rPr>
          <w:rFonts w:eastAsiaTheme="minorHAnsi"/>
          <w:kern w:val="2"/>
          <w:sz w:val="28"/>
          <w:szCs w:val="28"/>
          <w:lang w:eastAsia="en-US"/>
          <w14:ligatures w14:val="standardContextual"/>
        </w:rPr>
        <w:t>4</w:t>
      </w:r>
      <w:r w:rsidR="004A589A" w:rsidRPr="003921F0">
        <w:rPr>
          <w:rFonts w:eastAsiaTheme="minorHAnsi"/>
          <w:kern w:val="2"/>
          <w:sz w:val="28"/>
          <w:szCs w:val="28"/>
          <w:lang w:eastAsia="en-US"/>
          <w14:ligatures w14:val="standardContextual"/>
        </w:rPr>
        <w:t xml:space="preserve"> млн. рублей – из областного бюджета</w:t>
      </w:r>
      <w:r w:rsidR="00A85755" w:rsidRPr="003921F0">
        <w:rPr>
          <w:rFonts w:eastAsiaTheme="minorHAnsi"/>
          <w:kern w:val="2"/>
          <w:sz w:val="28"/>
          <w:szCs w:val="28"/>
          <w:lang w:eastAsia="en-US"/>
          <w14:ligatures w14:val="standardContextual"/>
        </w:rPr>
        <w:t xml:space="preserve">, </w:t>
      </w:r>
      <w:r w:rsidR="00FF199E" w:rsidRPr="003921F0">
        <w:rPr>
          <w:rFonts w:eastAsiaTheme="minorHAnsi"/>
          <w:kern w:val="2"/>
          <w:sz w:val="28"/>
          <w:szCs w:val="28"/>
          <w:lang w:eastAsia="en-US"/>
          <w14:ligatures w14:val="standardContextual"/>
        </w:rPr>
        <w:t xml:space="preserve">из местного бюджета -1,1 </w:t>
      </w:r>
      <w:proofErr w:type="spellStart"/>
      <w:r w:rsidR="00FF199E" w:rsidRPr="003921F0">
        <w:rPr>
          <w:rFonts w:eastAsiaTheme="minorHAnsi"/>
          <w:kern w:val="2"/>
          <w:sz w:val="28"/>
          <w:szCs w:val="28"/>
          <w:lang w:eastAsia="en-US"/>
          <w14:ligatures w14:val="standardContextual"/>
        </w:rPr>
        <w:t>млн.руб</w:t>
      </w:r>
      <w:proofErr w:type="spellEnd"/>
      <w:r w:rsidR="00FF199E" w:rsidRPr="003921F0">
        <w:rPr>
          <w:rFonts w:eastAsiaTheme="minorHAnsi"/>
          <w:kern w:val="2"/>
          <w:sz w:val="28"/>
          <w:szCs w:val="28"/>
          <w:lang w:eastAsia="en-US"/>
          <w14:ligatures w14:val="standardContextual"/>
        </w:rPr>
        <w:t>.</w:t>
      </w:r>
    </w:p>
    <w:p w14:paraId="5BC2E52A" w14:textId="14E5B9F9" w:rsidR="00FF199E" w:rsidRPr="003921F0" w:rsidRDefault="005975D5" w:rsidP="00392017">
      <w:pPr>
        <w:tabs>
          <w:tab w:val="left" w:pos="567"/>
        </w:tabs>
        <w:spacing w:line="276" w:lineRule="auto"/>
        <w:ind w:left="-567" w:hanging="285"/>
        <w:jc w:val="both"/>
        <w:rPr>
          <w:sz w:val="28"/>
          <w:szCs w:val="28"/>
        </w:rPr>
      </w:pPr>
      <w:r w:rsidRPr="003921F0">
        <w:rPr>
          <w:rFonts w:eastAsiaTheme="minorHAnsi"/>
          <w:kern w:val="2"/>
          <w:sz w:val="28"/>
          <w:szCs w:val="28"/>
          <w:lang w:eastAsia="en-US"/>
          <w14:ligatures w14:val="standardContextual"/>
        </w:rPr>
        <w:t xml:space="preserve">  </w:t>
      </w:r>
      <w:r w:rsidR="00FF199E" w:rsidRPr="003921F0">
        <w:rPr>
          <w:rFonts w:eastAsiaTheme="minorHAnsi"/>
          <w:kern w:val="2"/>
          <w:sz w:val="28"/>
          <w:szCs w:val="28"/>
          <w:lang w:eastAsia="en-US"/>
          <w14:ligatures w14:val="standardContextual"/>
        </w:rPr>
        <w:t xml:space="preserve"> </w:t>
      </w:r>
      <w:r w:rsidR="00690DEE" w:rsidRPr="003921F0">
        <w:rPr>
          <w:rFonts w:eastAsiaTheme="minorHAnsi"/>
          <w:kern w:val="2"/>
          <w:sz w:val="28"/>
          <w:szCs w:val="28"/>
          <w:lang w:eastAsia="en-US"/>
          <w14:ligatures w14:val="standardContextual"/>
        </w:rPr>
        <w:tab/>
        <w:t xml:space="preserve">      </w:t>
      </w:r>
      <w:r w:rsidR="00FF199E" w:rsidRPr="003921F0">
        <w:rPr>
          <w:sz w:val="28"/>
          <w:szCs w:val="28"/>
        </w:rPr>
        <w:t>На текущую дату практически каждое предприятие АПК испытывает потребность в дипломированных специалистах. Участие в программе поддержки кадрового потенциала Нижегородской области позволило привлечь в округ более 10 специалистов с высшим образованием. Однако этого недостаточно, поэтому участие в программе продолжается.</w:t>
      </w:r>
    </w:p>
    <w:p w14:paraId="66666D2D" w14:textId="77777777" w:rsidR="00FF199E" w:rsidRPr="003921F0" w:rsidRDefault="005975D5" w:rsidP="00392017">
      <w:pPr>
        <w:spacing w:line="276" w:lineRule="auto"/>
        <w:ind w:left="-567" w:firstLine="283"/>
        <w:jc w:val="both"/>
        <w:rPr>
          <w:color w:val="000000" w:themeColor="text1"/>
          <w:sz w:val="28"/>
          <w:szCs w:val="28"/>
        </w:rPr>
      </w:pPr>
      <w:r w:rsidRPr="003921F0">
        <w:rPr>
          <w:rFonts w:eastAsiaTheme="minorHAnsi"/>
          <w:kern w:val="2"/>
          <w:sz w:val="28"/>
          <w:szCs w:val="28"/>
          <w:lang w:eastAsia="en-US"/>
          <w14:ligatures w14:val="standardContextual"/>
        </w:rPr>
        <w:t xml:space="preserve"> </w:t>
      </w:r>
      <w:r w:rsidR="00FF199E" w:rsidRPr="003921F0">
        <w:rPr>
          <w:color w:val="000000" w:themeColor="text1"/>
          <w:sz w:val="28"/>
          <w:szCs w:val="28"/>
        </w:rPr>
        <w:t>По итогам 2025 года округ добился высоких производственных показателей в производстве сельскохозяйственной продукции и продолжает стабильно работать. Увеличение объемов производства, модернизация техники инвестиции и поддержка кадрового потенциала создают прочную основу для дальнейшего развития АПК.</w:t>
      </w:r>
    </w:p>
    <w:p w14:paraId="628A661A" w14:textId="443A15DD" w:rsidR="004A589A" w:rsidRDefault="004A589A" w:rsidP="00392017">
      <w:pPr>
        <w:spacing w:line="276" w:lineRule="auto"/>
        <w:ind w:left="-709"/>
        <w:jc w:val="both"/>
        <w:rPr>
          <w:rFonts w:eastAsiaTheme="minorHAnsi"/>
          <w:kern w:val="2"/>
          <w:sz w:val="28"/>
          <w:szCs w:val="28"/>
          <w:lang w:eastAsia="en-US"/>
          <w14:ligatures w14:val="standardContextual"/>
        </w:rPr>
      </w:pPr>
    </w:p>
    <w:p w14:paraId="03658CEA" w14:textId="77777777" w:rsidR="00707E84" w:rsidRPr="003921F0" w:rsidRDefault="00707E84" w:rsidP="00392017">
      <w:pPr>
        <w:spacing w:line="276" w:lineRule="auto"/>
        <w:ind w:left="-709"/>
        <w:jc w:val="both"/>
        <w:rPr>
          <w:rFonts w:eastAsiaTheme="minorHAnsi"/>
          <w:kern w:val="2"/>
          <w:sz w:val="28"/>
          <w:szCs w:val="28"/>
          <w:lang w:eastAsia="en-US"/>
          <w14:ligatures w14:val="standardContextual"/>
        </w:rPr>
      </w:pPr>
    </w:p>
    <w:p w14:paraId="6B1F3036" w14:textId="5C70A869" w:rsidR="00855183" w:rsidRPr="003921F0" w:rsidRDefault="005975D5" w:rsidP="00392017">
      <w:pPr>
        <w:widowControl w:val="0"/>
        <w:autoSpaceDE w:val="0"/>
        <w:autoSpaceDN w:val="0"/>
        <w:adjustRightInd w:val="0"/>
        <w:spacing w:line="276" w:lineRule="auto"/>
        <w:ind w:left="-284"/>
        <w:jc w:val="both"/>
        <w:rPr>
          <w:b/>
          <w:bCs/>
          <w:i/>
          <w:iCs/>
          <w:sz w:val="28"/>
          <w:szCs w:val="28"/>
        </w:rPr>
      </w:pPr>
      <w:r w:rsidRPr="003921F0">
        <w:rPr>
          <w:rFonts w:eastAsiaTheme="minorHAnsi"/>
          <w:kern w:val="2"/>
          <w:sz w:val="28"/>
          <w:szCs w:val="28"/>
          <w:lang w:eastAsia="en-US"/>
          <w14:ligatures w14:val="standardContextual"/>
        </w:rPr>
        <w:t xml:space="preserve">   </w:t>
      </w:r>
      <w:r w:rsidR="00B0168E" w:rsidRPr="003921F0">
        <w:rPr>
          <w:b/>
          <w:bCs/>
          <w:i/>
          <w:iCs/>
          <w:sz w:val="28"/>
          <w:szCs w:val="28"/>
        </w:rPr>
        <w:t>2.5</w:t>
      </w:r>
      <w:r w:rsidR="00F4260F" w:rsidRPr="003921F0">
        <w:rPr>
          <w:b/>
          <w:bCs/>
          <w:i/>
          <w:iCs/>
          <w:sz w:val="28"/>
          <w:szCs w:val="28"/>
        </w:rPr>
        <w:t xml:space="preserve"> Развитие транспортной инфраструктуры</w:t>
      </w:r>
    </w:p>
    <w:p w14:paraId="0A8C40DA" w14:textId="329E0681" w:rsidR="00777DE9" w:rsidRPr="003921F0" w:rsidRDefault="0083028F" w:rsidP="00392017">
      <w:pPr>
        <w:shd w:val="clear" w:color="auto" w:fill="FFFFFF"/>
        <w:spacing w:line="276" w:lineRule="auto"/>
        <w:ind w:left="-567" w:firstLine="283"/>
        <w:jc w:val="both"/>
        <w:textAlignment w:val="baseline"/>
        <w:rPr>
          <w:color w:val="000000"/>
          <w:sz w:val="28"/>
          <w:szCs w:val="28"/>
          <w:lang w:eastAsia="ar-SA"/>
        </w:rPr>
      </w:pPr>
      <w:r w:rsidRPr="003921F0">
        <w:rPr>
          <w:color w:val="000000"/>
          <w:sz w:val="28"/>
          <w:szCs w:val="28"/>
          <w:lang w:eastAsia="ar-SA"/>
        </w:rPr>
        <w:t xml:space="preserve"> </w:t>
      </w:r>
      <w:r w:rsidR="00690DEE" w:rsidRPr="003921F0">
        <w:rPr>
          <w:color w:val="000000"/>
          <w:sz w:val="28"/>
          <w:szCs w:val="28"/>
          <w:lang w:eastAsia="ar-SA"/>
        </w:rPr>
        <w:tab/>
      </w:r>
      <w:r w:rsidRPr="003921F0">
        <w:rPr>
          <w:color w:val="000000"/>
          <w:sz w:val="28"/>
          <w:szCs w:val="28"/>
          <w:lang w:eastAsia="ar-SA"/>
        </w:rPr>
        <w:t xml:space="preserve">На территории округа расположено 624,6 км автомобильных дорог, из них 298,7 км – регионального и межмуниципального значения, 325,9 км – дороги местного значения.  </w:t>
      </w:r>
      <w:r w:rsidRPr="003921F0">
        <w:rPr>
          <w:color w:val="000000"/>
          <w:sz w:val="28"/>
          <w:szCs w:val="28"/>
          <w:lang w:eastAsia="ar-SA"/>
        </w:rPr>
        <w:lastRenderedPageBreak/>
        <w:t>Доля протяженности автомобильных дорог местного значения, не отвечающих нормативным требованиям, в общей протяженности автомобильных дорог местного значения</w:t>
      </w:r>
      <w:r w:rsidR="001C6499" w:rsidRPr="003921F0">
        <w:rPr>
          <w:color w:val="000000"/>
          <w:sz w:val="28"/>
          <w:szCs w:val="28"/>
          <w:lang w:eastAsia="ar-SA"/>
        </w:rPr>
        <w:t xml:space="preserve"> составляет 1</w:t>
      </w:r>
      <w:r w:rsidR="00C078F3" w:rsidRPr="003921F0">
        <w:rPr>
          <w:color w:val="000000"/>
          <w:sz w:val="28"/>
          <w:szCs w:val="28"/>
          <w:lang w:eastAsia="ar-SA"/>
        </w:rPr>
        <w:t>45,8</w:t>
      </w:r>
      <w:r w:rsidR="001C6499" w:rsidRPr="003921F0">
        <w:rPr>
          <w:color w:val="000000"/>
          <w:sz w:val="28"/>
          <w:szCs w:val="28"/>
          <w:lang w:eastAsia="ar-SA"/>
        </w:rPr>
        <w:t xml:space="preserve"> км или </w:t>
      </w:r>
      <w:r w:rsidR="00C04405" w:rsidRPr="003921F0">
        <w:rPr>
          <w:color w:val="000000"/>
          <w:sz w:val="28"/>
          <w:szCs w:val="28"/>
          <w:lang w:eastAsia="ar-SA"/>
        </w:rPr>
        <w:t>4</w:t>
      </w:r>
      <w:r w:rsidR="00C078F3" w:rsidRPr="003921F0">
        <w:rPr>
          <w:color w:val="000000"/>
          <w:sz w:val="28"/>
          <w:szCs w:val="28"/>
          <w:lang w:eastAsia="ar-SA"/>
        </w:rPr>
        <w:t>4,74</w:t>
      </w:r>
      <w:r w:rsidR="001C6499" w:rsidRPr="003921F0">
        <w:rPr>
          <w:color w:val="000000"/>
          <w:sz w:val="28"/>
          <w:szCs w:val="28"/>
          <w:lang w:eastAsia="ar-SA"/>
        </w:rPr>
        <w:t>%.</w:t>
      </w:r>
    </w:p>
    <w:p w14:paraId="33B39B53" w14:textId="05425395" w:rsidR="008D18DD" w:rsidRPr="003921F0" w:rsidRDefault="00777DE9" w:rsidP="00392017">
      <w:pPr>
        <w:shd w:val="clear" w:color="auto" w:fill="FFFFFF"/>
        <w:spacing w:line="276" w:lineRule="auto"/>
        <w:ind w:left="-426" w:hanging="284"/>
        <w:jc w:val="both"/>
        <w:textAlignment w:val="baseline"/>
        <w:rPr>
          <w:rFonts w:cs="Calibri"/>
          <w:color w:val="000000"/>
          <w:sz w:val="28"/>
          <w:szCs w:val="28"/>
        </w:rPr>
      </w:pPr>
      <w:r w:rsidRPr="003921F0">
        <w:rPr>
          <w:color w:val="000000"/>
          <w:sz w:val="28"/>
          <w:szCs w:val="28"/>
          <w:lang w:eastAsia="ar-SA"/>
        </w:rPr>
        <w:t xml:space="preserve">    </w:t>
      </w:r>
      <w:r w:rsidR="008D18DD" w:rsidRPr="003921F0">
        <w:rPr>
          <w:color w:val="000000"/>
          <w:sz w:val="28"/>
          <w:szCs w:val="28"/>
          <w:lang w:eastAsia="ar-SA"/>
        </w:rPr>
        <w:t xml:space="preserve">    В 2025 году</w:t>
      </w:r>
      <w:r w:rsidR="008D18DD" w:rsidRPr="003921F0">
        <w:rPr>
          <w:color w:val="000000"/>
          <w:sz w:val="28"/>
          <w:szCs w:val="28"/>
        </w:rPr>
        <w:t xml:space="preserve"> обслуживанием и содержанием улично-дорожной сети города Сергача занимались ИП Скороходова О.Н. и ООО «</w:t>
      </w:r>
      <w:proofErr w:type="spellStart"/>
      <w:r w:rsidR="008D18DD" w:rsidRPr="003921F0">
        <w:rPr>
          <w:color w:val="000000"/>
          <w:sz w:val="28"/>
          <w:szCs w:val="28"/>
        </w:rPr>
        <w:t>Автокомплекс</w:t>
      </w:r>
      <w:proofErr w:type="spellEnd"/>
      <w:r w:rsidR="008D18DD" w:rsidRPr="003921F0">
        <w:rPr>
          <w:color w:val="000000"/>
          <w:sz w:val="28"/>
          <w:szCs w:val="28"/>
        </w:rPr>
        <w:t>». Общая протяженность улично-дорожной сети составляет 112,7 км, в том числе с усовершенствованным покрытием – 37,4 км, 37,1 км - грунт, 38,2 км. – щебень.</w:t>
      </w:r>
    </w:p>
    <w:p w14:paraId="0C5A7EFF" w14:textId="0F3AB24B" w:rsidR="008D18DD" w:rsidRPr="003921F0" w:rsidRDefault="008D18DD" w:rsidP="00392017">
      <w:pPr>
        <w:shd w:val="clear" w:color="auto" w:fill="FFFFFF"/>
        <w:spacing w:line="276" w:lineRule="auto"/>
        <w:ind w:left="-426" w:hanging="141"/>
        <w:jc w:val="both"/>
        <w:rPr>
          <w:color w:val="000000" w:themeColor="text1"/>
          <w:sz w:val="28"/>
          <w:szCs w:val="28"/>
        </w:rPr>
      </w:pPr>
      <w:r w:rsidRPr="003921F0">
        <w:rPr>
          <w:color w:val="000000" w:themeColor="text1"/>
          <w:sz w:val="28"/>
          <w:szCs w:val="28"/>
        </w:rPr>
        <w:t xml:space="preserve">  Общий объем средств, направленных на капитальный ремонт, ремонт и содержание автомобильных дорог в 2025г.составил: 63,599 </w:t>
      </w:r>
      <w:proofErr w:type="spellStart"/>
      <w:r w:rsidRPr="003921F0">
        <w:rPr>
          <w:color w:val="000000" w:themeColor="text1"/>
          <w:sz w:val="28"/>
          <w:szCs w:val="28"/>
        </w:rPr>
        <w:t>млн.рублей</w:t>
      </w:r>
      <w:proofErr w:type="spellEnd"/>
      <w:r w:rsidRPr="003921F0">
        <w:rPr>
          <w:color w:val="000000" w:themeColor="text1"/>
          <w:sz w:val="28"/>
          <w:szCs w:val="28"/>
        </w:rPr>
        <w:t xml:space="preserve">.  </w:t>
      </w:r>
    </w:p>
    <w:p w14:paraId="06C6A6D3" w14:textId="77777777" w:rsidR="008D18DD" w:rsidRPr="003921F0" w:rsidRDefault="008D18DD" w:rsidP="00392017">
      <w:pPr>
        <w:shd w:val="clear" w:color="auto" w:fill="FFFFFF"/>
        <w:spacing w:line="276" w:lineRule="auto"/>
        <w:ind w:left="-284" w:hanging="142"/>
        <w:jc w:val="both"/>
        <w:rPr>
          <w:color w:val="000000" w:themeColor="text1"/>
          <w:sz w:val="28"/>
          <w:szCs w:val="28"/>
        </w:rPr>
      </w:pPr>
      <w:r w:rsidRPr="003921F0">
        <w:rPr>
          <w:color w:val="000000" w:themeColor="text1"/>
          <w:sz w:val="28"/>
          <w:szCs w:val="28"/>
        </w:rPr>
        <w:t>Распределение по источникам финансирования:</w:t>
      </w:r>
    </w:p>
    <w:p w14:paraId="0DFAAA3F" w14:textId="4C954DF1" w:rsidR="008D18DD" w:rsidRPr="003921F0" w:rsidRDefault="00954D3A" w:rsidP="00392017">
      <w:pPr>
        <w:shd w:val="clear" w:color="auto" w:fill="FFFFFF"/>
        <w:spacing w:line="276" w:lineRule="auto"/>
        <w:ind w:left="360" w:hanging="644"/>
        <w:contextualSpacing/>
        <w:jc w:val="both"/>
        <w:rPr>
          <w:color w:val="000000" w:themeColor="text1"/>
          <w:sz w:val="28"/>
          <w:szCs w:val="28"/>
        </w:rPr>
      </w:pPr>
      <w:r w:rsidRPr="003921F0">
        <w:rPr>
          <w:color w:val="000000" w:themeColor="text1"/>
          <w:sz w:val="28"/>
          <w:szCs w:val="28"/>
        </w:rPr>
        <w:t xml:space="preserve">- </w:t>
      </w:r>
      <w:r w:rsidR="008D18DD" w:rsidRPr="003921F0">
        <w:rPr>
          <w:color w:val="000000" w:themeColor="text1"/>
          <w:sz w:val="28"/>
          <w:szCs w:val="28"/>
        </w:rPr>
        <w:t>Местный бюджет – 640</w:t>
      </w:r>
      <w:r w:rsidR="00690DEE" w:rsidRPr="003921F0">
        <w:rPr>
          <w:color w:val="000000" w:themeColor="text1"/>
          <w:sz w:val="28"/>
          <w:szCs w:val="28"/>
        </w:rPr>
        <w:t xml:space="preserve"> </w:t>
      </w:r>
      <w:r w:rsidR="008D18DD" w:rsidRPr="003921F0">
        <w:rPr>
          <w:color w:val="000000" w:themeColor="text1"/>
          <w:sz w:val="28"/>
          <w:szCs w:val="28"/>
        </w:rPr>
        <w:t>894,74</w:t>
      </w:r>
      <w:r w:rsidR="00D61E9C">
        <w:rPr>
          <w:color w:val="000000" w:themeColor="text1"/>
          <w:sz w:val="28"/>
          <w:szCs w:val="28"/>
        </w:rPr>
        <w:t xml:space="preserve"> </w:t>
      </w:r>
      <w:r w:rsidR="008D18DD" w:rsidRPr="003921F0">
        <w:rPr>
          <w:color w:val="000000" w:themeColor="text1"/>
          <w:sz w:val="28"/>
          <w:szCs w:val="28"/>
        </w:rPr>
        <w:t>рублей;</w:t>
      </w:r>
    </w:p>
    <w:p w14:paraId="6461F233" w14:textId="277BE4F2" w:rsidR="008D18DD" w:rsidRPr="003921F0" w:rsidRDefault="00954D3A" w:rsidP="00392017">
      <w:pPr>
        <w:shd w:val="clear" w:color="auto" w:fill="FFFFFF"/>
        <w:spacing w:line="276" w:lineRule="auto"/>
        <w:ind w:left="-284"/>
        <w:contextualSpacing/>
        <w:jc w:val="both"/>
        <w:rPr>
          <w:color w:val="000000" w:themeColor="text1"/>
          <w:sz w:val="28"/>
          <w:szCs w:val="28"/>
        </w:rPr>
      </w:pPr>
      <w:r w:rsidRPr="003921F0">
        <w:rPr>
          <w:color w:val="000000" w:themeColor="text1"/>
          <w:sz w:val="28"/>
          <w:szCs w:val="28"/>
        </w:rPr>
        <w:t>- П</w:t>
      </w:r>
      <w:r w:rsidR="008D18DD" w:rsidRPr="003921F0">
        <w:rPr>
          <w:color w:val="000000" w:themeColor="text1"/>
          <w:sz w:val="28"/>
          <w:szCs w:val="28"/>
        </w:rPr>
        <w:t>роект «Вам решать» - 21 033 554,11рублей (областной бюджет</w:t>
      </w:r>
      <w:r w:rsidR="00690DEE" w:rsidRPr="003921F0">
        <w:rPr>
          <w:color w:val="000000" w:themeColor="text1"/>
          <w:sz w:val="28"/>
          <w:szCs w:val="28"/>
        </w:rPr>
        <w:t xml:space="preserve"> -</w:t>
      </w:r>
      <w:r w:rsidR="008D18DD" w:rsidRPr="003921F0">
        <w:rPr>
          <w:color w:val="000000" w:themeColor="text1"/>
          <w:sz w:val="28"/>
          <w:szCs w:val="28"/>
        </w:rPr>
        <w:t xml:space="preserve">13 019 999,92 рублей, местный бюджет - 7 216 347,27 рублей, средства граждан </w:t>
      </w:r>
      <w:r w:rsidR="00690DEE" w:rsidRPr="003921F0">
        <w:rPr>
          <w:color w:val="000000" w:themeColor="text1"/>
          <w:sz w:val="28"/>
          <w:szCs w:val="28"/>
        </w:rPr>
        <w:t>-</w:t>
      </w:r>
      <w:r w:rsidR="008D18DD" w:rsidRPr="003921F0">
        <w:rPr>
          <w:color w:val="000000" w:themeColor="text1"/>
          <w:sz w:val="28"/>
          <w:szCs w:val="28"/>
        </w:rPr>
        <w:t xml:space="preserve"> 797 206,92 рублей.)</w:t>
      </w:r>
    </w:p>
    <w:p w14:paraId="1C957B07" w14:textId="14090E35" w:rsidR="008D18DD" w:rsidRPr="003921F0" w:rsidRDefault="00954D3A" w:rsidP="00392017">
      <w:pPr>
        <w:shd w:val="clear" w:color="auto" w:fill="FFFFFF"/>
        <w:spacing w:line="276" w:lineRule="auto"/>
        <w:ind w:hanging="284"/>
        <w:contextualSpacing/>
        <w:jc w:val="both"/>
        <w:rPr>
          <w:color w:val="000000" w:themeColor="text1"/>
          <w:sz w:val="28"/>
          <w:szCs w:val="28"/>
        </w:rPr>
      </w:pPr>
      <w:r w:rsidRPr="003921F0">
        <w:rPr>
          <w:color w:val="000000" w:themeColor="text1"/>
          <w:sz w:val="28"/>
          <w:szCs w:val="28"/>
        </w:rPr>
        <w:t>- О</w:t>
      </w:r>
      <w:r w:rsidR="008D18DD" w:rsidRPr="003921F0">
        <w:rPr>
          <w:color w:val="000000" w:themeColor="text1"/>
          <w:sz w:val="28"/>
          <w:szCs w:val="28"/>
        </w:rPr>
        <w:t xml:space="preserve">бластной бюджет </w:t>
      </w:r>
      <w:r w:rsidR="00690DEE" w:rsidRPr="003921F0">
        <w:rPr>
          <w:color w:val="000000" w:themeColor="text1"/>
          <w:sz w:val="28"/>
          <w:szCs w:val="28"/>
        </w:rPr>
        <w:t>-</w:t>
      </w:r>
      <w:r w:rsidR="008D18DD" w:rsidRPr="003921F0">
        <w:rPr>
          <w:color w:val="000000" w:themeColor="text1"/>
          <w:sz w:val="28"/>
          <w:szCs w:val="28"/>
        </w:rPr>
        <w:t xml:space="preserve"> 41 925219,72 рублей;</w:t>
      </w:r>
    </w:p>
    <w:p w14:paraId="2D9D6F9F" w14:textId="57A1C50A" w:rsidR="008D18DD" w:rsidRPr="003921F0" w:rsidRDefault="008D18DD" w:rsidP="00392017">
      <w:pPr>
        <w:shd w:val="clear" w:color="auto" w:fill="FFFFFF"/>
        <w:spacing w:line="276" w:lineRule="auto"/>
        <w:ind w:left="-142" w:firstLine="142"/>
        <w:jc w:val="both"/>
        <w:rPr>
          <w:color w:val="000000" w:themeColor="text1"/>
          <w:sz w:val="28"/>
          <w:szCs w:val="28"/>
        </w:rPr>
      </w:pPr>
      <w:r w:rsidRPr="003921F0">
        <w:rPr>
          <w:color w:val="000000" w:themeColor="text1"/>
          <w:sz w:val="28"/>
          <w:szCs w:val="28"/>
        </w:rPr>
        <w:t>Протяженность отремонтированных дорог за отчетный год составила 11,83 км.</w:t>
      </w:r>
    </w:p>
    <w:p w14:paraId="7E3F86E4" w14:textId="613221BF" w:rsidR="008D18DD" w:rsidRPr="003921F0" w:rsidRDefault="008D18DD" w:rsidP="00392017">
      <w:pPr>
        <w:spacing w:line="276" w:lineRule="auto"/>
        <w:ind w:left="-426" w:firstLine="284"/>
        <w:jc w:val="both"/>
        <w:rPr>
          <w:sz w:val="28"/>
          <w:szCs w:val="28"/>
        </w:rPr>
      </w:pPr>
      <w:r w:rsidRPr="003921F0">
        <w:rPr>
          <w:color w:val="000000" w:themeColor="text1"/>
          <w:sz w:val="28"/>
          <w:szCs w:val="28"/>
        </w:rPr>
        <w:t xml:space="preserve">   В рамках государственной программы «</w:t>
      </w:r>
      <w:r w:rsidRPr="003921F0">
        <w:rPr>
          <w:sz w:val="28"/>
          <w:szCs w:val="28"/>
        </w:rPr>
        <w:t>Развитие транспортной системы Нижегородской области» в 2025 году выполнены работы на следующих участках:</w:t>
      </w:r>
    </w:p>
    <w:p w14:paraId="4C204C64" w14:textId="7410E29A" w:rsidR="008D18DD" w:rsidRPr="003921F0" w:rsidRDefault="008D18DD" w:rsidP="00392017">
      <w:pPr>
        <w:pStyle w:val="ad"/>
        <w:spacing w:line="276" w:lineRule="auto"/>
        <w:ind w:left="-426" w:firstLine="142"/>
        <w:jc w:val="both"/>
        <w:rPr>
          <w:rFonts w:ascii="Times New Roman" w:hAnsi="Times New Roman"/>
          <w:sz w:val="28"/>
          <w:szCs w:val="28"/>
        </w:rPr>
      </w:pPr>
      <w:r w:rsidRPr="003921F0">
        <w:rPr>
          <w:rFonts w:ascii="Times New Roman" w:hAnsi="Times New Roman"/>
          <w:sz w:val="28"/>
          <w:szCs w:val="28"/>
        </w:rPr>
        <w:t>- Ремонт участка автомобильной дороги по ул. Солнечная (км 0+250 - км 1+670). Общая площадь асфальтирования составила 5 700 м</w:t>
      </w:r>
      <w:r w:rsidRPr="003921F0">
        <w:rPr>
          <w:rFonts w:ascii="Times New Roman" w:hAnsi="Times New Roman"/>
          <w:sz w:val="28"/>
          <w:szCs w:val="28"/>
          <w:vertAlign w:val="superscript"/>
        </w:rPr>
        <w:t>2</w:t>
      </w:r>
      <w:r w:rsidRPr="003921F0">
        <w:rPr>
          <w:rFonts w:ascii="Times New Roman" w:hAnsi="Times New Roman"/>
          <w:sz w:val="28"/>
          <w:szCs w:val="28"/>
        </w:rPr>
        <w:t>. Стоимость работ</w:t>
      </w:r>
      <w:r w:rsidR="00690DEE" w:rsidRPr="003921F0">
        <w:rPr>
          <w:rFonts w:ascii="Times New Roman" w:hAnsi="Times New Roman"/>
          <w:sz w:val="28"/>
          <w:szCs w:val="28"/>
        </w:rPr>
        <w:t>-</w:t>
      </w:r>
      <w:r w:rsidRPr="003921F0">
        <w:rPr>
          <w:rFonts w:ascii="Times New Roman" w:hAnsi="Times New Roman"/>
          <w:sz w:val="28"/>
          <w:szCs w:val="28"/>
        </w:rPr>
        <w:t xml:space="preserve"> 7</w:t>
      </w:r>
      <w:r w:rsidR="000233EF" w:rsidRPr="003921F0">
        <w:rPr>
          <w:rFonts w:ascii="Times New Roman" w:hAnsi="Times New Roman"/>
          <w:sz w:val="28"/>
          <w:szCs w:val="28"/>
        </w:rPr>
        <w:t xml:space="preserve">,0 </w:t>
      </w:r>
      <w:proofErr w:type="spellStart"/>
      <w:r w:rsidR="000233EF" w:rsidRPr="003921F0">
        <w:rPr>
          <w:rFonts w:ascii="Times New Roman" w:hAnsi="Times New Roman"/>
          <w:sz w:val="28"/>
          <w:szCs w:val="28"/>
        </w:rPr>
        <w:t>млн.</w:t>
      </w:r>
      <w:r w:rsidRPr="003921F0">
        <w:rPr>
          <w:rFonts w:ascii="Times New Roman" w:hAnsi="Times New Roman"/>
          <w:sz w:val="28"/>
          <w:szCs w:val="28"/>
        </w:rPr>
        <w:t>рублей</w:t>
      </w:r>
      <w:proofErr w:type="spellEnd"/>
      <w:r w:rsidRPr="003921F0">
        <w:rPr>
          <w:rFonts w:ascii="Times New Roman" w:hAnsi="Times New Roman"/>
          <w:sz w:val="28"/>
          <w:szCs w:val="28"/>
        </w:rPr>
        <w:t xml:space="preserve"> . </w:t>
      </w:r>
    </w:p>
    <w:p w14:paraId="65B6C0F3" w14:textId="46D22335" w:rsidR="008D18DD" w:rsidRPr="003921F0" w:rsidRDefault="00CF5AA8" w:rsidP="00392017">
      <w:pPr>
        <w:pStyle w:val="ad"/>
        <w:spacing w:line="276" w:lineRule="auto"/>
        <w:ind w:left="-426" w:hanging="426"/>
        <w:jc w:val="both"/>
        <w:rPr>
          <w:rFonts w:ascii="Times New Roman" w:hAnsi="Times New Roman"/>
          <w:sz w:val="28"/>
          <w:szCs w:val="28"/>
        </w:rPr>
      </w:pPr>
      <w:r w:rsidRPr="003921F0">
        <w:rPr>
          <w:rFonts w:ascii="Times New Roman" w:hAnsi="Times New Roman"/>
          <w:sz w:val="28"/>
          <w:szCs w:val="28"/>
        </w:rPr>
        <w:t xml:space="preserve">      </w:t>
      </w:r>
      <w:r w:rsidR="008D18DD" w:rsidRPr="003921F0">
        <w:rPr>
          <w:rFonts w:ascii="Times New Roman" w:hAnsi="Times New Roman"/>
          <w:sz w:val="28"/>
          <w:szCs w:val="28"/>
        </w:rPr>
        <w:t>- Ремонт участка автомобильной дороги по ул. Ленинская (км 0+695 - км 0+900) . Общая площадь асфальтирования составляет 1 350 м</w:t>
      </w:r>
      <w:r w:rsidR="008D18DD" w:rsidRPr="003921F0">
        <w:rPr>
          <w:rFonts w:ascii="Times New Roman" w:hAnsi="Times New Roman"/>
          <w:sz w:val="28"/>
          <w:szCs w:val="28"/>
          <w:vertAlign w:val="superscript"/>
        </w:rPr>
        <w:t>2</w:t>
      </w:r>
      <w:r w:rsidR="008D18DD" w:rsidRPr="003921F0">
        <w:rPr>
          <w:rFonts w:ascii="Times New Roman" w:hAnsi="Times New Roman"/>
          <w:sz w:val="28"/>
          <w:szCs w:val="28"/>
        </w:rPr>
        <w:t>.  Стоимость работ</w:t>
      </w:r>
      <w:r w:rsidR="00690DEE" w:rsidRPr="003921F0">
        <w:rPr>
          <w:rFonts w:ascii="Times New Roman" w:hAnsi="Times New Roman"/>
          <w:sz w:val="28"/>
          <w:szCs w:val="28"/>
        </w:rPr>
        <w:t>-</w:t>
      </w:r>
      <w:r w:rsidR="000233EF" w:rsidRPr="003921F0">
        <w:rPr>
          <w:rFonts w:ascii="Times New Roman" w:hAnsi="Times New Roman"/>
          <w:sz w:val="28"/>
          <w:szCs w:val="28"/>
        </w:rPr>
        <w:t xml:space="preserve"> 1,45 </w:t>
      </w:r>
      <w:proofErr w:type="spellStart"/>
      <w:r w:rsidR="000233EF" w:rsidRPr="003921F0">
        <w:rPr>
          <w:rFonts w:ascii="Times New Roman" w:hAnsi="Times New Roman"/>
          <w:sz w:val="28"/>
          <w:szCs w:val="28"/>
        </w:rPr>
        <w:t>млн.руб</w:t>
      </w:r>
      <w:proofErr w:type="spellEnd"/>
      <w:r w:rsidR="000233EF" w:rsidRPr="003921F0">
        <w:rPr>
          <w:rFonts w:ascii="Times New Roman" w:hAnsi="Times New Roman"/>
          <w:sz w:val="28"/>
          <w:szCs w:val="28"/>
        </w:rPr>
        <w:t>.</w:t>
      </w:r>
      <w:r w:rsidR="008D18DD" w:rsidRPr="003921F0">
        <w:rPr>
          <w:rFonts w:ascii="Times New Roman" w:hAnsi="Times New Roman"/>
          <w:sz w:val="28"/>
          <w:szCs w:val="28"/>
        </w:rPr>
        <w:t xml:space="preserve">. </w:t>
      </w:r>
    </w:p>
    <w:p w14:paraId="561D6F9E" w14:textId="6521528B" w:rsidR="008D18DD" w:rsidRPr="003921F0" w:rsidRDefault="00CF5AA8" w:rsidP="00392017">
      <w:pPr>
        <w:pStyle w:val="ad"/>
        <w:spacing w:line="276" w:lineRule="auto"/>
        <w:ind w:left="-426" w:hanging="426"/>
        <w:jc w:val="both"/>
        <w:rPr>
          <w:rFonts w:ascii="Times New Roman" w:hAnsi="Times New Roman"/>
          <w:sz w:val="28"/>
          <w:szCs w:val="28"/>
        </w:rPr>
      </w:pPr>
      <w:r w:rsidRPr="003921F0">
        <w:rPr>
          <w:rFonts w:ascii="Times New Roman" w:hAnsi="Times New Roman"/>
          <w:sz w:val="28"/>
          <w:szCs w:val="28"/>
        </w:rPr>
        <w:t xml:space="preserve">     </w:t>
      </w:r>
      <w:r w:rsidR="008D18DD" w:rsidRPr="003921F0">
        <w:rPr>
          <w:rFonts w:ascii="Times New Roman" w:hAnsi="Times New Roman"/>
          <w:sz w:val="28"/>
          <w:szCs w:val="28"/>
        </w:rPr>
        <w:t>-Ремонт участка автомобильной дороги по пос. Юбилейный (проезд № 2 от дома № 5 - до ул. Выездная) (км 0+526 - км 0+670).</w:t>
      </w:r>
      <w:r w:rsidRPr="003921F0">
        <w:rPr>
          <w:rFonts w:ascii="Times New Roman" w:hAnsi="Times New Roman"/>
          <w:sz w:val="28"/>
          <w:szCs w:val="28"/>
        </w:rPr>
        <w:t xml:space="preserve">   </w:t>
      </w:r>
      <w:r w:rsidR="008D18DD" w:rsidRPr="003921F0">
        <w:rPr>
          <w:rFonts w:ascii="Times New Roman" w:hAnsi="Times New Roman"/>
          <w:sz w:val="28"/>
          <w:szCs w:val="28"/>
        </w:rPr>
        <w:t>Общая площадь асфальтирования составляет 924 м</w:t>
      </w:r>
      <w:r w:rsidR="008D18DD" w:rsidRPr="003921F0">
        <w:rPr>
          <w:rFonts w:ascii="Times New Roman" w:hAnsi="Times New Roman"/>
          <w:sz w:val="28"/>
          <w:szCs w:val="28"/>
          <w:vertAlign w:val="superscript"/>
        </w:rPr>
        <w:t>2</w:t>
      </w:r>
      <w:r w:rsidR="008D18DD" w:rsidRPr="003921F0">
        <w:rPr>
          <w:rFonts w:ascii="Times New Roman" w:hAnsi="Times New Roman"/>
          <w:sz w:val="28"/>
          <w:szCs w:val="28"/>
        </w:rPr>
        <w:t xml:space="preserve">.  Стоимость работ </w:t>
      </w:r>
      <w:r w:rsidR="00690DEE" w:rsidRPr="003921F0">
        <w:rPr>
          <w:rFonts w:ascii="Times New Roman" w:hAnsi="Times New Roman"/>
          <w:sz w:val="28"/>
          <w:szCs w:val="28"/>
        </w:rPr>
        <w:t xml:space="preserve">- </w:t>
      </w:r>
      <w:r w:rsidR="008D18DD" w:rsidRPr="003921F0">
        <w:rPr>
          <w:rFonts w:ascii="Times New Roman" w:hAnsi="Times New Roman"/>
          <w:sz w:val="28"/>
          <w:szCs w:val="28"/>
        </w:rPr>
        <w:t>891</w:t>
      </w:r>
      <w:r w:rsidR="000233EF" w:rsidRPr="003921F0">
        <w:rPr>
          <w:rFonts w:ascii="Times New Roman" w:hAnsi="Times New Roman"/>
          <w:sz w:val="28"/>
          <w:szCs w:val="28"/>
        </w:rPr>
        <w:t xml:space="preserve">,86 </w:t>
      </w:r>
      <w:proofErr w:type="spellStart"/>
      <w:r w:rsidR="000233EF" w:rsidRPr="003921F0">
        <w:rPr>
          <w:rFonts w:ascii="Times New Roman" w:hAnsi="Times New Roman"/>
          <w:sz w:val="28"/>
          <w:szCs w:val="28"/>
        </w:rPr>
        <w:t>тыс.руб</w:t>
      </w:r>
      <w:proofErr w:type="spellEnd"/>
      <w:r w:rsidR="000233EF" w:rsidRPr="003921F0">
        <w:rPr>
          <w:rFonts w:ascii="Times New Roman" w:hAnsi="Times New Roman"/>
          <w:sz w:val="28"/>
          <w:szCs w:val="28"/>
        </w:rPr>
        <w:t>.</w:t>
      </w:r>
      <w:r w:rsidR="008D18DD" w:rsidRPr="003921F0">
        <w:rPr>
          <w:rFonts w:ascii="Times New Roman" w:hAnsi="Times New Roman"/>
          <w:sz w:val="28"/>
          <w:szCs w:val="28"/>
        </w:rPr>
        <w:t xml:space="preserve">. </w:t>
      </w:r>
    </w:p>
    <w:p w14:paraId="1DF123A0" w14:textId="6CADB2D9" w:rsidR="008D18DD" w:rsidRPr="003921F0" w:rsidRDefault="00E27FA1" w:rsidP="00392017">
      <w:pPr>
        <w:spacing w:line="276" w:lineRule="auto"/>
        <w:ind w:left="-284" w:hanging="426"/>
        <w:jc w:val="both"/>
        <w:rPr>
          <w:sz w:val="28"/>
          <w:szCs w:val="28"/>
        </w:rPr>
      </w:pPr>
      <w:r>
        <w:rPr>
          <w:sz w:val="28"/>
          <w:szCs w:val="28"/>
        </w:rPr>
        <w:t xml:space="preserve"> </w:t>
      </w:r>
      <w:r w:rsidR="008D18DD" w:rsidRPr="003921F0">
        <w:rPr>
          <w:sz w:val="28"/>
          <w:szCs w:val="28"/>
        </w:rPr>
        <w:t xml:space="preserve">-«Ремонт автомобильной дороги общего пользования местного значения по </w:t>
      </w:r>
      <w:proofErr w:type="spellStart"/>
      <w:r w:rsidR="008D18DD" w:rsidRPr="003921F0">
        <w:rPr>
          <w:sz w:val="28"/>
          <w:szCs w:val="28"/>
        </w:rPr>
        <w:t>пер.Сергачский</w:t>
      </w:r>
      <w:proofErr w:type="spellEnd"/>
      <w:r w:rsidR="008D18DD" w:rsidRPr="003921F0">
        <w:rPr>
          <w:sz w:val="28"/>
          <w:szCs w:val="28"/>
        </w:rPr>
        <w:t xml:space="preserve"> (км 0+000 - км 0+442) в </w:t>
      </w:r>
      <w:proofErr w:type="spellStart"/>
      <w:r w:rsidR="008D18DD" w:rsidRPr="003921F0">
        <w:rPr>
          <w:sz w:val="28"/>
          <w:szCs w:val="28"/>
        </w:rPr>
        <w:t>г.Сергач</w:t>
      </w:r>
      <w:proofErr w:type="spellEnd"/>
      <w:r w:rsidR="008D18DD" w:rsidRPr="003921F0">
        <w:rPr>
          <w:sz w:val="28"/>
          <w:szCs w:val="28"/>
        </w:rPr>
        <w:t xml:space="preserve"> </w:t>
      </w:r>
      <w:proofErr w:type="spellStart"/>
      <w:r w:rsidR="008D18DD" w:rsidRPr="003921F0">
        <w:rPr>
          <w:sz w:val="28"/>
          <w:szCs w:val="28"/>
        </w:rPr>
        <w:t>Сергачского</w:t>
      </w:r>
      <w:proofErr w:type="spellEnd"/>
      <w:r w:rsidR="008D18DD" w:rsidRPr="003921F0">
        <w:rPr>
          <w:sz w:val="28"/>
          <w:szCs w:val="28"/>
        </w:rPr>
        <w:t xml:space="preserve"> муниципального округа Нижегородской области».  Общая площадь асфальтирования составляет 2009 м</w:t>
      </w:r>
      <w:r w:rsidR="008D18DD" w:rsidRPr="003921F0">
        <w:rPr>
          <w:sz w:val="28"/>
          <w:szCs w:val="28"/>
          <w:vertAlign w:val="superscript"/>
        </w:rPr>
        <w:t>2</w:t>
      </w:r>
      <w:r w:rsidR="008D18DD" w:rsidRPr="003921F0">
        <w:rPr>
          <w:sz w:val="28"/>
          <w:szCs w:val="28"/>
        </w:rPr>
        <w:t xml:space="preserve">.  </w:t>
      </w:r>
      <w:r w:rsidR="00690DEE" w:rsidRPr="003921F0">
        <w:rPr>
          <w:sz w:val="28"/>
          <w:szCs w:val="28"/>
        </w:rPr>
        <w:t xml:space="preserve"> </w:t>
      </w:r>
      <w:r w:rsidR="008D18DD" w:rsidRPr="003921F0">
        <w:rPr>
          <w:sz w:val="28"/>
          <w:szCs w:val="28"/>
        </w:rPr>
        <w:t xml:space="preserve">Стоимость работ </w:t>
      </w:r>
      <w:r w:rsidR="00690DEE" w:rsidRPr="003921F0">
        <w:rPr>
          <w:sz w:val="28"/>
          <w:szCs w:val="28"/>
        </w:rPr>
        <w:t xml:space="preserve">- </w:t>
      </w:r>
      <w:r w:rsidR="008D18DD" w:rsidRPr="003921F0">
        <w:rPr>
          <w:sz w:val="28"/>
          <w:szCs w:val="28"/>
        </w:rPr>
        <w:t>2</w:t>
      </w:r>
      <w:r w:rsidR="000233EF" w:rsidRPr="003921F0">
        <w:rPr>
          <w:sz w:val="28"/>
          <w:szCs w:val="28"/>
        </w:rPr>
        <w:t xml:space="preserve">,87 </w:t>
      </w:r>
      <w:proofErr w:type="spellStart"/>
      <w:r w:rsidR="000233EF" w:rsidRPr="003921F0">
        <w:rPr>
          <w:sz w:val="28"/>
          <w:szCs w:val="28"/>
        </w:rPr>
        <w:t>млн.руб</w:t>
      </w:r>
      <w:proofErr w:type="spellEnd"/>
      <w:r w:rsidR="000233EF" w:rsidRPr="003921F0">
        <w:rPr>
          <w:sz w:val="28"/>
          <w:szCs w:val="28"/>
        </w:rPr>
        <w:t>.</w:t>
      </w:r>
      <w:r w:rsidR="008D18DD" w:rsidRPr="003921F0">
        <w:rPr>
          <w:sz w:val="28"/>
          <w:szCs w:val="28"/>
        </w:rPr>
        <w:t xml:space="preserve"> </w:t>
      </w:r>
    </w:p>
    <w:p w14:paraId="0FDA336A" w14:textId="3A193986" w:rsidR="008D18DD" w:rsidRPr="003921F0" w:rsidRDefault="008D18DD" w:rsidP="00392017">
      <w:pPr>
        <w:pStyle w:val="ad"/>
        <w:spacing w:line="276" w:lineRule="auto"/>
        <w:ind w:left="-426"/>
        <w:jc w:val="both"/>
        <w:rPr>
          <w:rFonts w:ascii="Times New Roman" w:hAnsi="Times New Roman"/>
          <w:sz w:val="28"/>
          <w:szCs w:val="28"/>
        </w:rPr>
      </w:pPr>
      <w:r w:rsidRPr="003921F0">
        <w:rPr>
          <w:rFonts w:ascii="Times New Roman" w:hAnsi="Times New Roman"/>
          <w:sz w:val="28"/>
          <w:szCs w:val="28"/>
        </w:rPr>
        <w:t xml:space="preserve"> Ремонт автомобильной дороги общего пользования местного значения по </w:t>
      </w:r>
      <w:proofErr w:type="spellStart"/>
      <w:r w:rsidRPr="003921F0">
        <w:rPr>
          <w:rFonts w:ascii="Times New Roman" w:hAnsi="Times New Roman"/>
          <w:sz w:val="28"/>
          <w:szCs w:val="28"/>
        </w:rPr>
        <w:t>ул.Герцена</w:t>
      </w:r>
      <w:proofErr w:type="spellEnd"/>
      <w:r w:rsidRPr="003921F0">
        <w:rPr>
          <w:rFonts w:ascii="Times New Roman" w:hAnsi="Times New Roman"/>
          <w:sz w:val="28"/>
          <w:szCs w:val="28"/>
        </w:rPr>
        <w:t xml:space="preserve"> (км 0+000 - км 0+460) в </w:t>
      </w:r>
      <w:proofErr w:type="spellStart"/>
      <w:r w:rsidRPr="003921F0">
        <w:rPr>
          <w:rFonts w:ascii="Times New Roman" w:hAnsi="Times New Roman"/>
          <w:sz w:val="28"/>
          <w:szCs w:val="28"/>
        </w:rPr>
        <w:t>г.Сергач</w:t>
      </w:r>
      <w:proofErr w:type="spellEnd"/>
      <w:r w:rsidRPr="003921F0">
        <w:rPr>
          <w:rFonts w:ascii="Times New Roman" w:hAnsi="Times New Roman"/>
          <w:sz w:val="28"/>
          <w:szCs w:val="28"/>
        </w:rPr>
        <w:t xml:space="preserve"> </w:t>
      </w:r>
      <w:proofErr w:type="spellStart"/>
      <w:r w:rsidRPr="003921F0">
        <w:rPr>
          <w:rFonts w:ascii="Times New Roman" w:hAnsi="Times New Roman"/>
          <w:sz w:val="28"/>
          <w:szCs w:val="28"/>
        </w:rPr>
        <w:t>Сергачского</w:t>
      </w:r>
      <w:proofErr w:type="spellEnd"/>
      <w:r w:rsidRPr="003921F0">
        <w:rPr>
          <w:rFonts w:ascii="Times New Roman" w:hAnsi="Times New Roman"/>
          <w:sz w:val="28"/>
          <w:szCs w:val="28"/>
        </w:rPr>
        <w:t xml:space="preserve"> муниципального округа Нижегородской области. </w:t>
      </w:r>
    </w:p>
    <w:p w14:paraId="40F3168A" w14:textId="75505504" w:rsidR="008D18DD" w:rsidRPr="003921F0" w:rsidRDefault="008D18DD" w:rsidP="00392017">
      <w:pPr>
        <w:pStyle w:val="ad"/>
        <w:spacing w:line="276" w:lineRule="auto"/>
        <w:ind w:left="-426" w:firstLine="284"/>
        <w:jc w:val="both"/>
        <w:rPr>
          <w:rFonts w:ascii="Times New Roman" w:hAnsi="Times New Roman"/>
          <w:sz w:val="28"/>
          <w:szCs w:val="28"/>
        </w:rPr>
      </w:pPr>
      <w:r w:rsidRPr="003921F0">
        <w:rPr>
          <w:rFonts w:ascii="Times New Roman" w:hAnsi="Times New Roman"/>
          <w:sz w:val="28"/>
          <w:szCs w:val="28"/>
        </w:rPr>
        <w:t xml:space="preserve">Протяженность ремонтируемого участка 460 погонных метра, ширина участка 3,5 м. Вид работ – </w:t>
      </w:r>
      <w:proofErr w:type="spellStart"/>
      <w:r w:rsidRPr="003921F0">
        <w:rPr>
          <w:rFonts w:ascii="Times New Roman" w:hAnsi="Times New Roman"/>
          <w:sz w:val="28"/>
          <w:szCs w:val="28"/>
        </w:rPr>
        <w:t>щебенение</w:t>
      </w:r>
      <w:proofErr w:type="spellEnd"/>
      <w:r w:rsidRPr="003921F0">
        <w:rPr>
          <w:rFonts w:ascii="Times New Roman" w:hAnsi="Times New Roman"/>
          <w:sz w:val="28"/>
          <w:szCs w:val="28"/>
        </w:rPr>
        <w:t>, стоимость работ</w:t>
      </w:r>
      <w:r w:rsidR="00690DEE" w:rsidRPr="003921F0">
        <w:rPr>
          <w:rFonts w:ascii="Times New Roman" w:hAnsi="Times New Roman"/>
          <w:sz w:val="28"/>
          <w:szCs w:val="28"/>
        </w:rPr>
        <w:t>-</w:t>
      </w:r>
      <w:r w:rsidRPr="003921F0">
        <w:rPr>
          <w:rFonts w:ascii="Times New Roman" w:hAnsi="Times New Roman"/>
          <w:sz w:val="28"/>
          <w:szCs w:val="28"/>
        </w:rPr>
        <w:t xml:space="preserve"> 1</w:t>
      </w:r>
      <w:r w:rsidR="000233EF" w:rsidRPr="003921F0">
        <w:rPr>
          <w:rFonts w:ascii="Times New Roman" w:hAnsi="Times New Roman"/>
          <w:sz w:val="28"/>
          <w:szCs w:val="28"/>
        </w:rPr>
        <w:t xml:space="preserve">,37 </w:t>
      </w:r>
      <w:proofErr w:type="spellStart"/>
      <w:r w:rsidR="000233EF" w:rsidRPr="003921F0">
        <w:rPr>
          <w:rFonts w:ascii="Times New Roman" w:hAnsi="Times New Roman"/>
          <w:sz w:val="28"/>
          <w:szCs w:val="28"/>
        </w:rPr>
        <w:t>млн.руб</w:t>
      </w:r>
      <w:proofErr w:type="spellEnd"/>
      <w:r w:rsidR="000233EF" w:rsidRPr="003921F0">
        <w:rPr>
          <w:rFonts w:ascii="Times New Roman" w:hAnsi="Times New Roman"/>
          <w:sz w:val="28"/>
          <w:szCs w:val="28"/>
        </w:rPr>
        <w:t>.</w:t>
      </w:r>
    </w:p>
    <w:p w14:paraId="1D25555E" w14:textId="77777777" w:rsidR="00BD1431" w:rsidRPr="003921F0" w:rsidRDefault="00BD1431" w:rsidP="00392017">
      <w:pPr>
        <w:spacing w:line="276" w:lineRule="auto"/>
        <w:ind w:left="-426"/>
        <w:jc w:val="both"/>
        <w:rPr>
          <w:color w:val="000000" w:themeColor="text1"/>
          <w:sz w:val="28"/>
          <w:szCs w:val="28"/>
        </w:rPr>
      </w:pPr>
      <w:r w:rsidRPr="003921F0">
        <w:rPr>
          <w:color w:val="000000" w:themeColor="text1"/>
          <w:sz w:val="28"/>
          <w:szCs w:val="28"/>
        </w:rPr>
        <w:t xml:space="preserve">За счет местного бюджета выполнено </w:t>
      </w:r>
      <w:proofErr w:type="spellStart"/>
      <w:r w:rsidRPr="003921F0">
        <w:rPr>
          <w:color w:val="000000" w:themeColor="text1"/>
          <w:sz w:val="28"/>
          <w:szCs w:val="28"/>
        </w:rPr>
        <w:t>щебенение</w:t>
      </w:r>
      <w:proofErr w:type="spellEnd"/>
      <w:r w:rsidRPr="003921F0">
        <w:rPr>
          <w:color w:val="000000" w:themeColor="text1"/>
          <w:sz w:val="28"/>
          <w:szCs w:val="28"/>
        </w:rPr>
        <w:t xml:space="preserve"> дорог:</w:t>
      </w:r>
    </w:p>
    <w:p w14:paraId="3C48A72E" w14:textId="3BE8A6BE" w:rsidR="00BD1431" w:rsidRPr="003921F0" w:rsidRDefault="00BD1431" w:rsidP="00392017">
      <w:pPr>
        <w:spacing w:line="276" w:lineRule="auto"/>
        <w:ind w:left="-284" w:firstLine="284"/>
        <w:jc w:val="both"/>
        <w:rPr>
          <w:color w:val="000000" w:themeColor="text1"/>
          <w:sz w:val="28"/>
          <w:szCs w:val="28"/>
        </w:rPr>
      </w:pPr>
      <w:r w:rsidRPr="003921F0">
        <w:rPr>
          <w:color w:val="000000" w:themeColor="text1"/>
          <w:sz w:val="28"/>
          <w:szCs w:val="28"/>
        </w:rPr>
        <w:t>- улица Ломоносова (500 метров) на сумму    828</w:t>
      </w:r>
      <w:r w:rsidR="000233EF" w:rsidRPr="003921F0">
        <w:rPr>
          <w:color w:val="000000" w:themeColor="text1"/>
          <w:sz w:val="28"/>
          <w:szCs w:val="28"/>
        </w:rPr>
        <w:t xml:space="preserve">,85 </w:t>
      </w:r>
      <w:proofErr w:type="spellStart"/>
      <w:r w:rsidR="000233EF" w:rsidRPr="003921F0">
        <w:rPr>
          <w:color w:val="000000" w:themeColor="text1"/>
          <w:sz w:val="28"/>
          <w:szCs w:val="28"/>
        </w:rPr>
        <w:t>тыс.рублей</w:t>
      </w:r>
      <w:proofErr w:type="spellEnd"/>
      <w:r w:rsidR="000233EF" w:rsidRPr="003921F0">
        <w:rPr>
          <w:color w:val="000000" w:themeColor="text1"/>
          <w:sz w:val="28"/>
          <w:szCs w:val="28"/>
        </w:rPr>
        <w:t>.</w:t>
      </w:r>
    </w:p>
    <w:p w14:paraId="4A4253BF" w14:textId="003D9F72" w:rsidR="00BD1431" w:rsidRPr="003921F0" w:rsidRDefault="00BD1431" w:rsidP="00392017">
      <w:pPr>
        <w:spacing w:line="276" w:lineRule="auto"/>
        <w:jc w:val="both"/>
        <w:rPr>
          <w:color w:val="000000" w:themeColor="text1"/>
          <w:sz w:val="28"/>
          <w:szCs w:val="28"/>
        </w:rPr>
      </w:pPr>
      <w:r w:rsidRPr="003921F0">
        <w:rPr>
          <w:color w:val="000000" w:themeColor="text1"/>
          <w:sz w:val="28"/>
          <w:szCs w:val="28"/>
        </w:rPr>
        <w:t xml:space="preserve">- улица </w:t>
      </w:r>
      <w:proofErr w:type="spellStart"/>
      <w:r w:rsidRPr="003921F0">
        <w:rPr>
          <w:color w:val="000000" w:themeColor="text1"/>
          <w:sz w:val="28"/>
          <w:szCs w:val="28"/>
        </w:rPr>
        <w:t>Л.Чайкиной</w:t>
      </w:r>
      <w:proofErr w:type="spellEnd"/>
      <w:r w:rsidRPr="003921F0">
        <w:rPr>
          <w:color w:val="000000" w:themeColor="text1"/>
          <w:sz w:val="28"/>
          <w:szCs w:val="28"/>
        </w:rPr>
        <w:t xml:space="preserve"> (666 м) на сумму 1</w:t>
      </w:r>
      <w:r w:rsidR="000233EF" w:rsidRPr="003921F0">
        <w:rPr>
          <w:color w:val="000000" w:themeColor="text1"/>
          <w:sz w:val="28"/>
          <w:szCs w:val="28"/>
        </w:rPr>
        <w:t> </w:t>
      </w:r>
      <w:r w:rsidRPr="003921F0">
        <w:rPr>
          <w:color w:val="000000" w:themeColor="text1"/>
          <w:sz w:val="28"/>
          <w:szCs w:val="28"/>
        </w:rPr>
        <w:t>121</w:t>
      </w:r>
      <w:r w:rsidR="000233EF" w:rsidRPr="003921F0">
        <w:rPr>
          <w:color w:val="000000" w:themeColor="text1"/>
          <w:sz w:val="28"/>
          <w:szCs w:val="28"/>
        </w:rPr>
        <w:t>,2 тыс.</w:t>
      </w:r>
      <w:r w:rsidRPr="003921F0">
        <w:rPr>
          <w:color w:val="000000" w:themeColor="text1"/>
          <w:sz w:val="28"/>
          <w:szCs w:val="28"/>
        </w:rPr>
        <w:t xml:space="preserve"> рублей.</w:t>
      </w:r>
    </w:p>
    <w:p w14:paraId="026C689D" w14:textId="60E53E9A" w:rsidR="00B41BEF" w:rsidRPr="003921F0" w:rsidRDefault="00F4260F" w:rsidP="00392017">
      <w:pPr>
        <w:autoSpaceDE w:val="0"/>
        <w:autoSpaceDN w:val="0"/>
        <w:adjustRightInd w:val="0"/>
        <w:spacing w:line="276" w:lineRule="auto"/>
        <w:ind w:left="-426"/>
        <w:jc w:val="both"/>
        <w:rPr>
          <w:color w:val="000000" w:themeColor="text1"/>
          <w:sz w:val="28"/>
          <w:szCs w:val="28"/>
        </w:rPr>
      </w:pPr>
      <w:r w:rsidRPr="003921F0">
        <w:rPr>
          <w:color w:val="000000" w:themeColor="text1"/>
          <w:sz w:val="28"/>
          <w:szCs w:val="28"/>
        </w:rPr>
        <w:t xml:space="preserve">  </w:t>
      </w:r>
      <w:r w:rsidR="00B24E92" w:rsidRPr="003921F0">
        <w:rPr>
          <w:color w:val="000000" w:themeColor="text1"/>
          <w:sz w:val="28"/>
          <w:szCs w:val="28"/>
        </w:rPr>
        <w:t xml:space="preserve"> </w:t>
      </w:r>
      <w:r w:rsidR="00B41BEF" w:rsidRPr="003921F0">
        <w:rPr>
          <w:color w:val="000000" w:themeColor="text1"/>
          <w:sz w:val="28"/>
          <w:szCs w:val="28"/>
        </w:rPr>
        <w:t>В 202</w:t>
      </w:r>
      <w:r w:rsidR="00F916C4" w:rsidRPr="003921F0">
        <w:rPr>
          <w:color w:val="000000" w:themeColor="text1"/>
          <w:sz w:val="28"/>
          <w:szCs w:val="28"/>
        </w:rPr>
        <w:t>5</w:t>
      </w:r>
      <w:r w:rsidR="00B41BEF" w:rsidRPr="003921F0">
        <w:rPr>
          <w:color w:val="000000" w:themeColor="text1"/>
          <w:sz w:val="28"/>
          <w:szCs w:val="28"/>
        </w:rPr>
        <w:t xml:space="preserve"> году на финансовое обеспечение мероприятий по поддержке транспортных предприятий в целях возмещения части затрат и погашения кредиторской</w:t>
      </w:r>
      <w:r w:rsidR="00222DAC" w:rsidRPr="003921F0">
        <w:rPr>
          <w:color w:val="000000" w:themeColor="text1"/>
          <w:sz w:val="28"/>
          <w:szCs w:val="28"/>
        </w:rPr>
        <w:t xml:space="preserve"> </w:t>
      </w:r>
      <w:r w:rsidR="00954D3A" w:rsidRPr="003921F0">
        <w:rPr>
          <w:color w:val="000000" w:themeColor="text1"/>
          <w:sz w:val="28"/>
          <w:szCs w:val="28"/>
        </w:rPr>
        <w:t>ООО</w:t>
      </w:r>
      <w:r w:rsidR="00222DAC" w:rsidRPr="003921F0">
        <w:rPr>
          <w:color w:val="000000" w:themeColor="text1"/>
          <w:sz w:val="28"/>
          <w:szCs w:val="28"/>
        </w:rPr>
        <w:t xml:space="preserve"> «</w:t>
      </w:r>
      <w:proofErr w:type="spellStart"/>
      <w:r w:rsidR="00222DAC" w:rsidRPr="003921F0">
        <w:rPr>
          <w:color w:val="000000" w:themeColor="text1"/>
          <w:sz w:val="28"/>
          <w:szCs w:val="28"/>
        </w:rPr>
        <w:t>Сергачский</w:t>
      </w:r>
      <w:proofErr w:type="spellEnd"/>
      <w:r w:rsidR="00222DAC" w:rsidRPr="003921F0">
        <w:rPr>
          <w:color w:val="000000" w:themeColor="text1"/>
          <w:sz w:val="28"/>
          <w:szCs w:val="28"/>
        </w:rPr>
        <w:t xml:space="preserve"> автобус» предоставлена субсидия в сумм</w:t>
      </w:r>
      <w:r w:rsidR="00690DEE" w:rsidRPr="003921F0">
        <w:rPr>
          <w:color w:val="000000" w:themeColor="text1"/>
          <w:sz w:val="28"/>
          <w:szCs w:val="28"/>
        </w:rPr>
        <w:t>е</w:t>
      </w:r>
      <w:r w:rsidR="00222DAC" w:rsidRPr="003921F0">
        <w:rPr>
          <w:color w:val="000000" w:themeColor="text1"/>
          <w:sz w:val="28"/>
          <w:szCs w:val="28"/>
        </w:rPr>
        <w:t xml:space="preserve"> </w:t>
      </w:r>
      <w:r w:rsidR="00357FD6" w:rsidRPr="003921F0">
        <w:rPr>
          <w:color w:val="000000" w:themeColor="text1"/>
          <w:sz w:val="28"/>
          <w:szCs w:val="28"/>
        </w:rPr>
        <w:t>7,65</w:t>
      </w:r>
      <w:r w:rsidR="00222DAC" w:rsidRPr="003921F0">
        <w:rPr>
          <w:color w:val="000000" w:themeColor="text1"/>
          <w:sz w:val="28"/>
          <w:szCs w:val="28"/>
        </w:rPr>
        <w:t xml:space="preserve"> </w:t>
      </w:r>
      <w:proofErr w:type="spellStart"/>
      <w:r w:rsidR="00222DAC" w:rsidRPr="003921F0">
        <w:rPr>
          <w:color w:val="000000" w:themeColor="text1"/>
          <w:sz w:val="28"/>
          <w:szCs w:val="28"/>
        </w:rPr>
        <w:t>млн.рублей</w:t>
      </w:r>
      <w:proofErr w:type="spellEnd"/>
      <w:r w:rsidR="00222DAC" w:rsidRPr="003921F0">
        <w:rPr>
          <w:color w:val="000000" w:themeColor="text1"/>
          <w:sz w:val="28"/>
          <w:szCs w:val="28"/>
        </w:rPr>
        <w:t>.</w:t>
      </w:r>
    </w:p>
    <w:p w14:paraId="74977E73" w14:textId="77777777" w:rsidR="00690DEE" w:rsidRPr="003921F0" w:rsidRDefault="00FE1262" w:rsidP="00A077CC">
      <w:pPr>
        <w:shd w:val="clear" w:color="auto" w:fill="FFFFFF"/>
        <w:spacing w:line="276" w:lineRule="auto"/>
        <w:ind w:left="-567"/>
        <w:jc w:val="both"/>
        <w:rPr>
          <w:sz w:val="28"/>
          <w:szCs w:val="28"/>
        </w:rPr>
      </w:pPr>
      <w:r w:rsidRPr="003921F0">
        <w:rPr>
          <w:color w:val="000000"/>
          <w:sz w:val="28"/>
          <w:szCs w:val="28"/>
        </w:rPr>
        <w:lastRenderedPageBreak/>
        <w:t xml:space="preserve"> </w:t>
      </w:r>
      <w:r w:rsidR="00F67BDB" w:rsidRPr="003921F0">
        <w:rPr>
          <w:color w:val="000000"/>
          <w:sz w:val="28"/>
          <w:szCs w:val="28"/>
        </w:rPr>
        <w:t xml:space="preserve">    </w:t>
      </w:r>
      <w:r w:rsidR="008B6C91" w:rsidRPr="003921F0">
        <w:rPr>
          <w:sz w:val="28"/>
          <w:szCs w:val="28"/>
        </w:rPr>
        <w:t xml:space="preserve">В </w:t>
      </w:r>
      <w:proofErr w:type="spellStart"/>
      <w:r w:rsidR="008B6C91" w:rsidRPr="003921F0">
        <w:rPr>
          <w:sz w:val="28"/>
          <w:szCs w:val="28"/>
        </w:rPr>
        <w:t>Сергачском</w:t>
      </w:r>
      <w:proofErr w:type="spellEnd"/>
      <w:r w:rsidR="008B6C91" w:rsidRPr="003921F0">
        <w:rPr>
          <w:sz w:val="28"/>
          <w:szCs w:val="28"/>
        </w:rPr>
        <w:t xml:space="preserve"> муниципальном </w:t>
      </w:r>
      <w:r w:rsidR="001C6499" w:rsidRPr="003921F0">
        <w:rPr>
          <w:sz w:val="28"/>
          <w:szCs w:val="28"/>
        </w:rPr>
        <w:t>округе</w:t>
      </w:r>
      <w:r w:rsidR="008B6C91" w:rsidRPr="003921F0">
        <w:rPr>
          <w:sz w:val="28"/>
          <w:szCs w:val="28"/>
        </w:rPr>
        <w:t xml:space="preserve"> из 65 населенных пунктов 1</w:t>
      </w:r>
      <w:r w:rsidR="00E74970" w:rsidRPr="003921F0">
        <w:rPr>
          <w:sz w:val="28"/>
          <w:szCs w:val="28"/>
        </w:rPr>
        <w:t>3</w:t>
      </w:r>
      <w:r w:rsidR="008B6C91" w:rsidRPr="003921F0">
        <w:rPr>
          <w:sz w:val="28"/>
          <w:szCs w:val="28"/>
        </w:rPr>
        <w:t xml:space="preserve"> не имеют регулярного автобусного сообщения </w:t>
      </w:r>
      <w:r w:rsidR="00690DEE" w:rsidRPr="003921F0">
        <w:rPr>
          <w:sz w:val="28"/>
          <w:szCs w:val="28"/>
        </w:rPr>
        <w:t>с</w:t>
      </w:r>
      <w:r w:rsidR="008B6C91" w:rsidRPr="003921F0">
        <w:rPr>
          <w:sz w:val="28"/>
          <w:szCs w:val="28"/>
        </w:rPr>
        <w:t xml:space="preserve"> </w:t>
      </w:r>
      <w:proofErr w:type="spellStart"/>
      <w:r w:rsidR="008B6C91" w:rsidRPr="003921F0">
        <w:rPr>
          <w:sz w:val="28"/>
          <w:szCs w:val="28"/>
        </w:rPr>
        <w:t>г.</w:t>
      </w:r>
      <w:r w:rsidR="00E74970" w:rsidRPr="003921F0">
        <w:rPr>
          <w:sz w:val="28"/>
          <w:szCs w:val="28"/>
        </w:rPr>
        <w:t>Сергач</w:t>
      </w:r>
      <w:proofErr w:type="spellEnd"/>
      <w:r w:rsidR="008B6C91" w:rsidRPr="003921F0">
        <w:rPr>
          <w:sz w:val="28"/>
          <w:szCs w:val="28"/>
        </w:rPr>
        <w:t>. Среднегодовая численность населения, проживающего в этих населённых пунктах, в 202</w:t>
      </w:r>
      <w:r w:rsidR="00BD1431" w:rsidRPr="003921F0">
        <w:rPr>
          <w:sz w:val="28"/>
          <w:szCs w:val="28"/>
        </w:rPr>
        <w:t>5</w:t>
      </w:r>
      <w:r w:rsidR="008B6C91" w:rsidRPr="003921F0">
        <w:rPr>
          <w:sz w:val="28"/>
          <w:szCs w:val="28"/>
        </w:rPr>
        <w:t xml:space="preserve"> году составила </w:t>
      </w:r>
      <w:r w:rsidR="00E74970" w:rsidRPr="003921F0">
        <w:rPr>
          <w:sz w:val="28"/>
          <w:szCs w:val="28"/>
        </w:rPr>
        <w:t>4</w:t>
      </w:r>
      <w:r w:rsidR="00BD1431" w:rsidRPr="003921F0">
        <w:rPr>
          <w:sz w:val="28"/>
          <w:szCs w:val="28"/>
        </w:rPr>
        <w:t>3</w:t>
      </w:r>
      <w:r w:rsidR="0014402B" w:rsidRPr="003921F0">
        <w:rPr>
          <w:sz w:val="28"/>
          <w:szCs w:val="28"/>
        </w:rPr>
        <w:t>8</w:t>
      </w:r>
      <w:r w:rsidR="008B6C91" w:rsidRPr="003921F0">
        <w:rPr>
          <w:sz w:val="28"/>
          <w:szCs w:val="28"/>
        </w:rPr>
        <w:t xml:space="preserve"> человек (</w:t>
      </w:r>
      <w:r w:rsidR="00E74970" w:rsidRPr="003921F0">
        <w:rPr>
          <w:sz w:val="28"/>
          <w:szCs w:val="28"/>
        </w:rPr>
        <w:t>1,</w:t>
      </w:r>
      <w:r w:rsidR="00BD1431" w:rsidRPr="003921F0">
        <w:rPr>
          <w:sz w:val="28"/>
          <w:szCs w:val="28"/>
        </w:rPr>
        <w:t>65</w:t>
      </w:r>
      <w:r w:rsidR="008B6C91" w:rsidRPr="003921F0">
        <w:rPr>
          <w:sz w:val="28"/>
          <w:szCs w:val="28"/>
        </w:rPr>
        <w:t xml:space="preserve">% от общей численности проживающих в </w:t>
      </w:r>
      <w:r w:rsidR="001C6499" w:rsidRPr="003921F0">
        <w:rPr>
          <w:sz w:val="28"/>
          <w:szCs w:val="28"/>
        </w:rPr>
        <w:t>округе</w:t>
      </w:r>
      <w:r w:rsidR="008B6C91" w:rsidRPr="003921F0">
        <w:rPr>
          <w:sz w:val="28"/>
          <w:szCs w:val="28"/>
        </w:rPr>
        <w:t xml:space="preserve">). Отсутствие регулярного автобусного сообщения между этими населенными пунктами и г. </w:t>
      </w:r>
      <w:r w:rsidR="00E74970" w:rsidRPr="003921F0">
        <w:rPr>
          <w:sz w:val="28"/>
          <w:szCs w:val="28"/>
        </w:rPr>
        <w:t>Сергач</w:t>
      </w:r>
      <w:r w:rsidR="008B6C91" w:rsidRPr="003921F0">
        <w:rPr>
          <w:sz w:val="28"/>
          <w:szCs w:val="28"/>
        </w:rPr>
        <w:t xml:space="preserve"> объясняется высокой убыточностью рейсов в связи с малой численностью проживающего в них населения.</w:t>
      </w:r>
    </w:p>
    <w:p w14:paraId="6BCA59C1" w14:textId="7E9A9187" w:rsidR="00B0168E" w:rsidRPr="003921F0" w:rsidRDefault="008B6C91" w:rsidP="00392017">
      <w:pPr>
        <w:shd w:val="clear" w:color="auto" w:fill="FFFFFF"/>
        <w:spacing w:line="276" w:lineRule="auto"/>
        <w:ind w:left="-709"/>
        <w:jc w:val="both"/>
        <w:rPr>
          <w:sz w:val="28"/>
          <w:szCs w:val="28"/>
        </w:rPr>
      </w:pPr>
      <w:r w:rsidRPr="003921F0">
        <w:rPr>
          <w:sz w:val="28"/>
          <w:szCs w:val="28"/>
        </w:rPr>
        <w:t xml:space="preserve"> </w:t>
      </w:r>
      <w:r w:rsidR="00A077CC">
        <w:rPr>
          <w:sz w:val="28"/>
          <w:szCs w:val="28"/>
        </w:rPr>
        <w:tab/>
      </w:r>
      <w:r w:rsidRPr="003921F0">
        <w:rPr>
          <w:sz w:val="28"/>
          <w:szCs w:val="28"/>
        </w:rPr>
        <w:t>Из 1</w:t>
      </w:r>
      <w:r w:rsidR="00E74970" w:rsidRPr="003921F0">
        <w:rPr>
          <w:sz w:val="28"/>
          <w:szCs w:val="28"/>
        </w:rPr>
        <w:t>3</w:t>
      </w:r>
      <w:r w:rsidRPr="003921F0">
        <w:rPr>
          <w:sz w:val="28"/>
          <w:szCs w:val="28"/>
        </w:rPr>
        <w:t xml:space="preserve"> населенных пунктов, не имеющих регулярного автобусного сообщения с административным центром, на 01.01.202</w:t>
      </w:r>
      <w:r w:rsidR="00BD1431" w:rsidRPr="003921F0">
        <w:rPr>
          <w:sz w:val="28"/>
          <w:szCs w:val="28"/>
        </w:rPr>
        <w:t>6</w:t>
      </w:r>
      <w:r w:rsidRPr="003921F0">
        <w:rPr>
          <w:sz w:val="28"/>
          <w:szCs w:val="28"/>
        </w:rPr>
        <w:t xml:space="preserve"> в </w:t>
      </w:r>
      <w:r w:rsidR="00E74970" w:rsidRPr="003921F0">
        <w:rPr>
          <w:sz w:val="28"/>
          <w:szCs w:val="28"/>
        </w:rPr>
        <w:t>двух</w:t>
      </w:r>
      <w:r w:rsidRPr="003921F0">
        <w:rPr>
          <w:sz w:val="28"/>
          <w:szCs w:val="28"/>
        </w:rPr>
        <w:t xml:space="preserve"> населённых пунктах проживают по 2 человека</w:t>
      </w:r>
      <w:r w:rsidR="00690DEE" w:rsidRPr="003921F0">
        <w:rPr>
          <w:sz w:val="28"/>
          <w:szCs w:val="28"/>
        </w:rPr>
        <w:t>, а</w:t>
      </w:r>
      <w:r w:rsidR="00E74970" w:rsidRPr="003921F0">
        <w:rPr>
          <w:sz w:val="28"/>
          <w:szCs w:val="28"/>
        </w:rPr>
        <w:t xml:space="preserve"> </w:t>
      </w:r>
      <w:r w:rsidRPr="003921F0">
        <w:rPr>
          <w:sz w:val="28"/>
          <w:szCs w:val="28"/>
        </w:rPr>
        <w:t xml:space="preserve">в </w:t>
      </w:r>
      <w:r w:rsidR="00E74970" w:rsidRPr="003921F0">
        <w:rPr>
          <w:sz w:val="28"/>
          <w:szCs w:val="28"/>
        </w:rPr>
        <w:t>двух</w:t>
      </w:r>
      <w:r w:rsidRPr="003921F0">
        <w:rPr>
          <w:sz w:val="28"/>
          <w:szCs w:val="28"/>
        </w:rPr>
        <w:t xml:space="preserve"> населенных пунктах постоянные жители отсутствуют. </w:t>
      </w:r>
    </w:p>
    <w:p w14:paraId="363D0823" w14:textId="2FFBEA0F" w:rsidR="005A403C" w:rsidRPr="003921F0" w:rsidRDefault="00B0168E" w:rsidP="00392017">
      <w:pPr>
        <w:shd w:val="clear" w:color="auto" w:fill="FFFFFF"/>
        <w:spacing w:line="276" w:lineRule="auto"/>
        <w:ind w:left="-709"/>
        <w:jc w:val="both"/>
        <w:rPr>
          <w:sz w:val="28"/>
          <w:szCs w:val="28"/>
        </w:rPr>
      </w:pPr>
      <w:r w:rsidRPr="003921F0">
        <w:rPr>
          <w:i/>
          <w:iCs/>
          <w:sz w:val="28"/>
          <w:szCs w:val="28"/>
        </w:rPr>
        <w:t xml:space="preserve">2.6 </w:t>
      </w:r>
      <w:r w:rsidR="00D93267" w:rsidRPr="003921F0">
        <w:rPr>
          <w:b/>
          <w:bCs/>
          <w:i/>
          <w:iCs/>
          <w:sz w:val="28"/>
          <w:szCs w:val="28"/>
        </w:rPr>
        <w:t>Уровень заработной платы, в том числе в муниципальных учреждениях</w:t>
      </w:r>
    </w:p>
    <w:p w14:paraId="7126DCC2" w14:textId="65B86EDC" w:rsidR="005A403C" w:rsidRPr="003921F0" w:rsidRDefault="00073E0A" w:rsidP="00392017">
      <w:pPr>
        <w:spacing w:line="276" w:lineRule="auto"/>
        <w:ind w:left="-567" w:firstLineChars="202" w:firstLine="566"/>
        <w:jc w:val="both"/>
        <w:rPr>
          <w:color w:val="000000"/>
          <w:sz w:val="28"/>
          <w:szCs w:val="28"/>
        </w:rPr>
      </w:pPr>
      <w:r w:rsidRPr="003921F0">
        <w:rPr>
          <w:sz w:val="28"/>
          <w:szCs w:val="28"/>
        </w:rPr>
        <w:t>Среднемесячная зарплата в округе в 202</w:t>
      </w:r>
      <w:r w:rsidR="000F2D49" w:rsidRPr="003921F0">
        <w:rPr>
          <w:sz w:val="28"/>
          <w:szCs w:val="28"/>
        </w:rPr>
        <w:t>5</w:t>
      </w:r>
      <w:r w:rsidRPr="003921F0">
        <w:rPr>
          <w:sz w:val="28"/>
          <w:szCs w:val="28"/>
        </w:rPr>
        <w:t xml:space="preserve"> году составила </w:t>
      </w:r>
      <w:r w:rsidR="000F2D49" w:rsidRPr="003921F0">
        <w:rPr>
          <w:sz w:val="28"/>
          <w:szCs w:val="28"/>
        </w:rPr>
        <w:t>51</w:t>
      </w:r>
      <w:r w:rsidR="00CC5303" w:rsidRPr="003921F0">
        <w:rPr>
          <w:sz w:val="28"/>
          <w:szCs w:val="28"/>
        </w:rPr>
        <w:t xml:space="preserve"> </w:t>
      </w:r>
      <w:r w:rsidR="000F2D49" w:rsidRPr="003921F0">
        <w:rPr>
          <w:sz w:val="28"/>
          <w:szCs w:val="28"/>
        </w:rPr>
        <w:t>387,4</w:t>
      </w:r>
      <w:r w:rsidRPr="003921F0">
        <w:rPr>
          <w:sz w:val="28"/>
          <w:szCs w:val="28"/>
        </w:rPr>
        <w:t xml:space="preserve"> рублей и выросла по сравнению с 202</w:t>
      </w:r>
      <w:r w:rsidR="000F2D49" w:rsidRPr="003921F0">
        <w:rPr>
          <w:sz w:val="28"/>
          <w:szCs w:val="28"/>
        </w:rPr>
        <w:t>4</w:t>
      </w:r>
      <w:r w:rsidRPr="003921F0">
        <w:rPr>
          <w:sz w:val="28"/>
          <w:szCs w:val="28"/>
        </w:rPr>
        <w:t xml:space="preserve"> годом на </w:t>
      </w:r>
      <w:r w:rsidR="00082DEE" w:rsidRPr="003921F0">
        <w:rPr>
          <w:sz w:val="28"/>
          <w:szCs w:val="28"/>
        </w:rPr>
        <w:t>1</w:t>
      </w:r>
      <w:r w:rsidR="000F2D49" w:rsidRPr="003921F0">
        <w:rPr>
          <w:sz w:val="28"/>
          <w:szCs w:val="28"/>
        </w:rPr>
        <w:t>0,5</w:t>
      </w:r>
      <w:r w:rsidRPr="003921F0">
        <w:rPr>
          <w:sz w:val="28"/>
          <w:szCs w:val="28"/>
        </w:rPr>
        <w:t xml:space="preserve">%. При этом средняя заработная плата по крупным и средним организациям составила </w:t>
      </w:r>
      <w:r w:rsidR="000F2D49" w:rsidRPr="003921F0">
        <w:rPr>
          <w:sz w:val="28"/>
          <w:szCs w:val="28"/>
        </w:rPr>
        <w:t>61</w:t>
      </w:r>
      <w:r w:rsidR="00CC5303" w:rsidRPr="003921F0">
        <w:rPr>
          <w:sz w:val="28"/>
          <w:szCs w:val="28"/>
        </w:rPr>
        <w:t xml:space="preserve"> </w:t>
      </w:r>
      <w:r w:rsidR="000F2D49" w:rsidRPr="003921F0">
        <w:rPr>
          <w:sz w:val="28"/>
          <w:szCs w:val="28"/>
        </w:rPr>
        <w:t>596,6</w:t>
      </w:r>
      <w:r w:rsidRPr="003921F0">
        <w:rPr>
          <w:sz w:val="28"/>
          <w:szCs w:val="28"/>
        </w:rPr>
        <w:t xml:space="preserve"> с темпом роста к уровню прошлого года 1</w:t>
      </w:r>
      <w:r w:rsidR="00082DEE" w:rsidRPr="003921F0">
        <w:rPr>
          <w:sz w:val="28"/>
          <w:szCs w:val="28"/>
        </w:rPr>
        <w:t>09,</w:t>
      </w:r>
      <w:r w:rsidR="000F2D49" w:rsidRPr="003921F0">
        <w:rPr>
          <w:sz w:val="28"/>
          <w:szCs w:val="28"/>
        </w:rPr>
        <w:t>5</w:t>
      </w:r>
      <w:r w:rsidRPr="003921F0">
        <w:rPr>
          <w:sz w:val="28"/>
          <w:szCs w:val="28"/>
        </w:rPr>
        <w:t xml:space="preserve">%, в малом бизнесе - </w:t>
      </w:r>
      <w:r w:rsidR="000F2D49" w:rsidRPr="003921F0">
        <w:rPr>
          <w:sz w:val="28"/>
          <w:szCs w:val="28"/>
        </w:rPr>
        <w:t>32300</w:t>
      </w:r>
      <w:r w:rsidRPr="003921F0">
        <w:rPr>
          <w:sz w:val="28"/>
          <w:szCs w:val="28"/>
        </w:rPr>
        <w:t xml:space="preserve"> руб. с темпом роста 1</w:t>
      </w:r>
      <w:r w:rsidR="000F2D49" w:rsidRPr="003921F0">
        <w:rPr>
          <w:sz w:val="28"/>
          <w:szCs w:val="28"/>
        </w:rPr>
        <w:t>09,3</w:t>
      </w:r>
      <w:r w:rsidR="00082DEE" w:rsidRPr="003921F0">
        <w:rPr>
          <w:sz w:val="28"/>
          <w:szCs w:val="28"/>
        </w:rPr>
        <w:t>%</w:t>
      </w:r>
      <w:r w:rsidR="00781F99" w:rsidRPr="003921F0">
        <w:rPr>
          <w:color w:val="000000"/>
          <w:sz w:val="28"/>
          <w:szCs w:val="28"/>
        </w:rPr>
        <w:t>.</w:t>
      </w:r>
      <w:r w:rsidR="005A403C" w:rsidRPr="003921F0">
        <w:rPr>
          <w:color w:val="000000"/>
          <w:sz w:val="28"/>
          <w:szCs w:val="28"/>
        </w:rPr>
        <w:t xml:space="preserve">  </w:t>
      </w:r>
    </w:p>
    <w:p w14:paraId="3A65176C" w14:textId="5ABA3991" w:rsidR="005A403C" w:rsidRPr="003921F0" w:rsidRDefault="005A403C" w:rsidP="00707E84">
      <w:pPr>
        <w:pStyle w:val="23"/>
        <w:keepLines/>
        <w:tabs>
          <w:tab w:val="left" w:pos="8640"/>
        </w:tabs>
        <w:spacing w:after="0" w:line="276" w:lineRule="auto"/>
        <w:ind w:left="-567" w:firstLine="141"/>
        <w:jc w:val="both"/>
        <w:rPr>
          <w:sz w:val="28"/>
          <w:szCs w:val="28"/>
        </w:rPr>
      </w:pPr>
      <w:r w:rsidRPr="003921F0">
        <w:rPr>
          <w:color w:val="000000"/>
          <w:sz w:val="28"/>
          <w:szCs w:val="28"/>
        </w:rPr>
        <w:t xml:space="preserve">      Во исполнение </w:t>
      </w:r>
      <w:r w:rsidRPr="003921F0">
        <w:rPr>
          <w:sz w:val="28"/>
          <w:szCs w:val="28"/>
        </w:rPr>
        <w:t xml:space="preserve">Указа Президента Российской Федерации от 7 мая 2012 года </w:t>
      </w:r>
      <w:r w:rsidRPr="003921F0">
        <w:rPr>
          <w:sz w:val="28"/>
          <w:szCs w:val="28"/>
        </w:rPr>
        <w:br/>
        <w:t>№ 597 «О мероприятиях по реализации государственной политики» обеспечено выполнение показателей по уровню среднемесячной заработной платы педагогических работников дошкольных образовательных организаций, педагогических работников общеобразовательных организаций, педагогических работников учреждений дополнительного образования и работников учреждений культуры.</w:t>
      </w:r>
    </w:p>
    <w:p w14:paraId="4CDDBF76" w14:textId="046B24FB" w:rsidR="005A403C" w:rsidRPr="003921F0" w:rsidRDefault="00781F99" w:rsidP="00707E84">
      <w:pPr>
        <w:pStyle w:val="23"/>
        <w:keepLines/>
        <w:tabs>
          <w:tab w:val="left" w:pos="8640"/>
        </w:tabs>
        <w:spacing w:after="0" w:line="276" w:lineRule="auto"/>
        <w:ind w:left="-709"/>
        <w:jc w:val="both"/>
        <w:rPr>
          <w:sz w:val="28"/>
          <w:szCs w:val="28"/>
        </w:rPr>
      </w:pPr>
      <w:r w:rsidRPr="003921F0">
        <w:rPr>
          <w:sz w:val="28"/>
          <w:szCs w:val="28"/>
        </w:rPr>
        <w:t xml:space="preserve">         </w:t>
      </w:r>
      <w:r w:rsidR="005A403C" w:rsidRPr="003921F0">
        <w:rPr>
          <w:sz w:val="28"/>
          <w:szCs w:val="28"/>
        </w:rPr>
        <w:t>В 202</w:t>
      </w:r>
      <w:r w:rsidR="000F2D49" w:rsidRPr="003921F0">
        <w:rPr>
          <w:sz w:val="28"/>
          <w:szCs w:val="28"/>
        </w:rPr>
        <w:t>5</w:t>
      </w:r>
      <w:r w:rsidR="005A403C" w:rsidRPr="003921F0">
        <w:rPr>
          <w:sz w:val="28"/>
          <w:szCs w:val="28"/>
        </w:rPr>
        <w:t xml:space="preserve"> году </w:t>
      </w:r>
      <w:r w:rsidRPr="003921F0">
        <w:rPr>
          <w:sz w:val="28"/>
          <w:szCs w:val="28"/>
        </w:rPr>
        <w:t>темп роста зарплаты работников муниципальных общеобразовательных учреждений по сравнению с 20</w:t>
      </w:r>
      <w:r w:rsidR="00777DE9" w:rsidRPr="003921F0">
        <w:rPr>
          <w:sz w:val="28"/>
          <w:szCs w:val="28"/>
        </w:rPr>
        <w:t>2</w:t>
      </w:r>
      <w:r w:rsidR="000F2D49" w:rsidRPr="003921F0">
        <w:rPr>
          <w:sz w:val="28"/>
          <w:szCs w:val="28"/>
        </w:rPr>
        <w:t>4</w:t>
      </w:r>
      <w:r w:rsidRPr="003921F0">
        <w:rPr>
          <w:sz w:val="28"/>
          <w:szCs w:val="28"/>
        </w:rPr>
        <w:t xml:space="preserve"> годом составил:</w:t>
      </w:r>
    </w:p>
    <w:p w14:paraId="10C676D3" w14:textId="7CFA776A" w:rsidR="005A403C" w:rsidRPr="003921F0" w:rsidRDefault="00730F4E" w:rsidP="00707E84">
      <w:pPr>
        <w:numPr>
          <w:ilvl w:val="0"/>
          <w:numId w:val="22"/>
        </w:numPr>
        <w:shd w:val="clear" w:color="auto" w:fill="FFFFFF"/>
        <w:tabs>
          <w:tab w:val="clear" w:pos="1429"/>
          <w:tab w:val="num" w:pos="1080"/>
        </w:tabs>
        <w:spacing w:line="276" w:lineRule="auto"/>
        <w:ind w:left="0" w:hanging="426"/>
        <w:jc w:val="both"/>
        <w:rPr>
          <w:sz w:val="28"/>
          <w:szCs w:val="28"/>
        </w:rPr>
      </w:pPr>
      <w:r w:rsidRPr="003921F0">
        <w:rPr>
          <w:color w:val="000000"/>
          <w:sz w:val="28"/>
          <w:szCs w:val="28"/>
        </w:rPr>
        <w:t xml:space="preserve">муниципальных общеобразовательных учреждений </w:t>
      </w:r>
      <w:r w:rsidR="005A403C" w:rsidRPr="003921F0">
        <w:rPr>
          <w:sz w:val="28"/>
          <w:szCs w:val="28"/>
        </w:rPr>
        <w:t xml:space="preserve">– на </w:t>
      </w:r>
      <w:r w:rsidR="000F2D49" w:rsidRPr="003921F0">
        <w:rPr>
          <w:sz w:val="28"/>
          <w:szCs w:val="28"/>
        </w:rPr>
        <w:t>5,7</w:t>
      </w:r>
      <w:r w:rsidR="005A403C" w:rsidRPr="003921F0">
        <w:rPr>
          <w:sz w:val="28"/>
          <w:szCs w:val="28"/>
        </w:rPr>
        <w:t>% (</w:t>
      </w:r>
      <w:r w:rsidR="000F2D49" w:rsidRPr="003921F0">
        <w:rPr>
          <w:sz w:val="28"/>
          <w:szCs w:val="28"/>
        </w:rPr>
        <w:t>60079,0</w:t>
      </w:r>
      <w:r w:rsidR="005A403C" w:rsidRPr="003921F0">
        <w:rPr>
          <w:sz w:val="28"/>
          <w:szCs w:val="28"/>
        </w:rPr>
        <w:t xml:space="preserve"> руб.);</w:t>
      </w:r>
    </w:p>
    <w:p w14:paraId="28C92557" w14:textId="07BA8672" w:rsidR="005A403C" w:rsidRPr="003921F0" w:rsidRDefault="005A403C" w:rsidP="00707E84">
      <w:pPr>
        <w:numPr>
          <w:ilvl w:val="0"/>
          <w:numId w:val="22"/>
        </w:numPr>
        <w:shd w:val="clear" w:color="auto" w:fill="FFFFFF"/>
        <w:tabs>
          <w:tab w:val="clear" w:pos="1429"/>
          <w:tab w:val="num" w:pos="1080"/>
        </w:tabs>
        <w:spacing w:line="276" w:lineRule="auto"/>
        <w:ind w:left="0" w:hanging="426"/>
        <w:jc w:val="both"/>
        <w:rPr>
          <w:sz w:val="28"/>
          <w:szCs w:val="28"/>
        </w:rPr>
      </w:pPr>
      <w:r w:rsidRPr="003921F0">
        <w:rPr>
          <w:sz w:val="28"/>
          <w:szCs w:val="28"/>
        </w:rPr>
        <w:t xml:space="preserve">дошкольных образовательных учреждений – на </w:t>
      </w:r>
      <w:r w:rsidR="002C135F" w:rsidRPr="003921F0">
        <w:rPr>
          <w:sz w:val="28"/>
          <w:szCs w:val="28"/>
        </w:rPr>
        <w:t>8,6</w:t>
      </w:r>
      <w:r w:rsidR="00623544" w:rsidRPr="003921F0">
        <w:rPr>
          <w:sz w:val="28"/>
          <w:szCs w:val="28"/>
        </w:rPr>
        <w:t>%</w:t>
      </w:r>
      <w:r w:rsidRPr="003921F0">
        <w:rPr>
          <w:sz w:val="28"/>
          <w:szCs w:val="28"/>
        </w:rPr>
        <w:t xml:space="preserve"> (</w:t>
      </w:r>
      <w:r w:rsidR="00082DEE" w:rsidRPr="003921F0">
        <w:rPr>
          <w:sz w:val="28"/>
          <w:szCs w:val="28"/>
        </w:rPr>
        <w:t>3</w:t>
      </w:r>
      <w:r w:rsidR="002C135F" w:rsidRPr="003921F0">
        <w:rPr>
          <w:sz w:val="28"/>
          <w:szCs w:val="28"/>
        </w:rPr>
        <w:t>6304</w:t>
      </w:r>
      <w:r w:rsidRPr="003921F0">
        <w:rPr>
          <w:sz w:val="28"/>
          <w:szCs w:val="28"/>
        </w:rPr>
        <w:t xml:space="preserve"> руб.);</w:t>
      </w:r>
    </w:p>
    <w:p w14:paraId="47AA4648" w14:textId="0F97D7B5" w:rsidR="005A403C" w:rsidRPr="003921F0" w:rsidRDefault="005A403C" w:rsidP="00707E84">
      <w:pPr>
        <w:numPr>
          <w:ilvl w:val="0"/>
          <w:numId w:val="22"/>
        </w:numPr>
        <w:shd w:val="clear" w:color="auto" w:fill="FFFFFF"/>
        <w:tabs>
          <w:tab w:val="clear" w:pos="1429"/>
          <w:tab w:val="left" w:pos="567"/>
          <w:tab w:val="num" w:pos="1080"/>
        </w:tabs>
        <w:spacing w:line="276" w:lineRule="auto"/>
        <w:ind w:left="0" w:hanging="426"/>
        <w:jc w:val="both"/>
        <w:rPr>
          <w:sz w:val="28"/>
          <w:szCs w:val="28"/>
        </w:rPr>
      </w:pPr>
      <w:r w:rsidRPr="003921F0">
        <w:rPr>
          <w:sz w:val="28"/>
          <w:szCs w:val="28"/>
        </w:rPr>
        <w:t xml:space="preserve">учреждений культуры и искусства – на </w:t>
      </w:r>
      <w:r w:rsidR="002C135F" w:rsidRPr="003921F0">
        <w:rPr>
          <w:sz w:val="28"/>
          <w:szCs w:val="28"/>
        </w:rPr>
        <w:t>6</w:t>
      </w:r>
      <w:r w:rsidRPr="003921F0">
        <w:rPr>
          <w:sz w:val="28"/>
          <w:szCs w:val="28"/>
        </w:rPr>
        <w:t>% (</w:t>
      </w:r>
      <w:r w:rsidR="002C135F" w:rsidRPr="003921F0">
        <w:rPr>
          <w:sz w:val="28"/>
          <w:szCs w:val="28"/>
        </w:rPr>
        <w:t>44685</w:t>
      </w:r>
      <w:r w:rsidRPr="003921F0">
        <w:rPr>
          <w:sz w:val="28"/>
          <w:szCs w:val="28"/>
        </w:rPr>
        <w:t xml:space="preserve"> руб.);</w:t>
      </w:r>
    </w:p>
    <w:p w14:paraId="5118BB81" w14:textId="263917EC" w:rsidR="005A403C" w:rsidRPr="003921F0" w:rsidRDefault="00564112" w:rsidP="00707E84">
      <w:pPr>
        <w:pStyle w:val="23"/>
        <w:keepLines/>
        <w:tabs>
          <w:tab w:val="left" w:pos="8640"/>
        </w:tabs>
        <w:spacing w:after="0" w:line="276" w:lineRule="auto"/>
        <w:ind w:left="-567" w:hanging="567"/>
        <w:jc w:val="both"/>
        <w:rPr>
          <w:sz w:val="28"/>
          <w:szCs w:val="28"/>
        </w:rPr>
      </w:pPr>
      <w:r w:rsidRPr="003921F0">
        <w:rPr>
          <w:sz w:val="28"/>
          <w:szCs w:val="28"/>
        </w:rPr>
        <w:t xml:space="preserve">          </w:t>
      </w:r>
      <w:r w:rsidR="005A403C" w:rsidRPr="003921F0">
        <w:rPr>
          <w:sz w:val="28"/>
          <w:szCs w:val="28"/>
        </w:rPr>
        <w:t>Выполнение задачи по увеличению заработной платы работникам бюджетной сферы будет продолжено в 202</w:t>
      </w:r>
      <w:r w:rsidR="002C135F" w:rsidRPr="003921F0">
        <w:rPr>
          <w:sz w:val="28"/>
          <w:szCs w:val="28"/>
        </w:rPr>
        <w:t>6</w:t>
      </w:r>
      <w:r w:rsidR="005A403C" w:rsidRPr="003921F0">
        <w:rPr>
          <w:sz w:val="28"/>
          <w:szCs w:val="28"/>
        </w:rPr>
        <w:t xml:space="preserve"> году.</w:t>
      </w:r>
    </w:p>
    <w:p w14:paraId="52A1A2BE" w14:textId="5B183F50" w:rsidR="001C6BBD" w:rsidRPr="003921F0" w:rsidRDefault="00DF264F" w:rsidP="00A077CC">
      <w:pPr>
        <w:spacing w:line="276" w:lineRule="auto"/>
        <w:ind w:left="-567" w:hanging="142"/>
        <w:jc w:val="both"/>
        <w:rPr>
          <w:color w:val="000000"/>
          <w:sz w:val="28"/>
          <w:szCs w:val="28"/>
        </w:rPr>
      </w:pPr>
      <w:r w:rsidRPr="003921F0">
        <w:rPr>
          <w:rStyle w:val="af0"/>
          <w:b w:val="0"/>
          <w:color w:val="000000"/>
          <w:sz w:val="28"/>
          <w:szCs w:val="28"/>
        </w:rPr>
        <w:t xml:space="preserve">    </w:t>
      </w:r>
      <w:r w:rsidR="00A077CC">
        <w:rPr>
          <w:rStyle w:val="af0"/>
          <w:b w:val="0"/>
          <w:color w:val="000000"/>
          <w:sz w:val="28"/>
          <w:szCs w:val="28"/>
        </w:rPr>
        <w:tab/>
      </w:r>
      <w:r w:rsidRPr="003921F0">
        <w:rPr>
          <w:rStyle w:val="af0"/>
          <w:b w:val="0"/>
          <w:color w:val="000000"/>
          <w:sz w:val="28"/>
          <w:szCs w:val="28"/>
        </w:rPr>
        <w:t>По-прежнему ниже средне</w:t>
      </w:r>
      <w:r w:rsidR="00623544" w:rsidRPr="003921F0">
        <w:rPr>
          <w:rStyle w:val="af0"/>
          <w:b w:val="0"/>
          <w:color w:val="000000"/>
          <w:sz w:val="28"/>
          <w:szCs w:val="28"/>
        </w:rPr>
        <w:t>й по округу</w:t>
      </w:r>
      <w:r w:rsidRPr="003921F0">
        <w:rPr>
          <w:rStyle w:val="af0"/>
          <w:b w:val="0"/>
          <w:color w:val="000000"/>
          <w:sz w:val="28"/>
          <w:szCs w:val="28"/>
        </w:rPr>
        <w:t xml:space="preserve"> </w:t>
      </w:r>
      <w:r w:rsidR="004716F4" w:rsidRPr="003921F0">
        <w:rPr>
          <w:rStyle w:val="af0"/>
          <w:b w:val="0"/>
          <w:color w:val="000000"/>
          <w:sz w:val="28"/>
          <w:szCs w:val="28"/>
        </w:rPr>
        <w:t xml:space="preserve">величины декларируют заработную плату субъекты малого бизнеса. В целях повышения заработной платы, выплачиваемой работодателями, легализации «теневой» заработной платы, погашения задолженности в бюджетную систему в </w:t>
      </w:r>
      <w:r w:rsidR="00623544" w:rsidRPr="003921F0">
        <w:rPr>
          <w:rStyle w:val="af0"/>
          <w:b w:val="0"/>
          <w:color w:val="000000"/>
          <w:sz w:val="28"/>
          <w:szCs w:val="28"/>
        </w:rPr>
        <w:t>округе</w:t>
      </w:r>
      <w:r w:rsidR="004716F4" w:rsidRPr="003921F0">
        <w:rPr>
          <w:rStyle w:val="af0"/>
          <w:b w:val="0"/>
          <w:color w:val="000000"/>
          <w:sz w:val="28"/>
          <w:szCs w:val="28"/>
        </w:rPr>
        <w:t xml:space="preserve"> </w:t>
      </w:r>
      <w:r w:rsidR="00433EA4" w:rsidRPr="003921F0">
        <w:rPr>
          <w:rStyle w:val="af0"/>
          <w:b w:val="0"/>
          <w:color w:val="000000"/>
          <w:sz w:val="28"/>
          <w:szCs w:val="28"/>
        </w:rPr>
        <w:t>проводится  систематическая работа с юридическими лицами и индивидуальными предпринимателями по выявлению и легализации «теневой» части заработной платы, в том числе в рамках заседаний межведомственной комиссии.</w:t>
      </w:r>
      <w:r w:rsidR="004716F4" w:rsidRPr="003921F0">
        <w:rPr>
          <w:rStyle w:val="af0"/>
          <w:b w:val="0"/>
          <w:color w:val="000000"/>
          <w:sz w:val="28"/>
          <w:szCs w:val="28"/>
        </w:rPr>
        <w:t xml:space="preserve"> </w:t>
      </w:r>
      <w:r w:rsidR="001C6BBD" w:rsidRPr="003921F0">
        <w:rPr>
          <w:color w:val="000000"/>
          <w:sz w:val="28"/>
          <w:szCs w:val="28"/>
        </w:rPr>
        <w:t>По состоянию на 1 января 20</w:t>
      </w:r>
      <w:r w:rsidR="008F5BF8" w:rsidRPr="003921F0">
        <w:rPr>
          <w:color w:val="000000"/>
          <w:sz w:val="28"/>
          <w:szCs w:val="28"/>
        </w:rPr>
        <w:t>2</w:t>
      </w:r>
      <w:r w:rsidR="002C135F" w:rsidRPr="003921F0">
        <w:rPr>
          <w:color w:val="000000"/>
          <w:sz w:val="28"/>
          <w:szCs w:val="28"/>
        </w:rPr>
        <w:t>6</w:t>
      </w:r>
      <w:r w:rsidR="00BE696F" w:rsidRPr="003921F0">
        <w:rPr>
          <w:color w:val="000000"/>
          <w:sz w:val="28"/>
          <w:szCs w:val="28"/>
        </w:rPr>
        <w:t xml:space="preserve"> </w:t>
      </w:r>
      <w:r w:rsidR="001C6BBD" w:rsidRPr="003921F0">
        <w:rPr>
          <w:color w:val="000000"/>
          <w:sz w:val="28"/>
          <w:szCs w:val="28"/>
        </w:rPr>
        <w:t>г. (по данным НОКГС) суммы просроченной</w:t>
      </w:r>
      <w:r w:rsidR="00F4260F" w:rsidRPr="003921F0">
        <w:rPr>
          <w:color w:val="000000"/>
          <w:sz w:val="28"/>
          <w:szCs w:val="28"/>
        </w:rPr>
        <w:t xml:space="preserve"> </w:t>
      </w:r>
      <w:r w:rsidR="001C6BBD" w:rsidRPr="003921F0">
        <w:rPr>
          <w:color w:val="000000"/>
          <w:sz w:val="28"/>
          <w:szCs w:val="28"/>
        </w:rPr>
        <w:t xml:space="preserve">задолженности по заработной плате на предприятиях </w:t>
      </w:r>
      <w:r w:rsidR="000A1FD2" w:rsidRPr="003921F0">
        <w:rPr>
          <w:color w:val="000000"/>
          <w:sz w:val="28"/>
          <w:szCs w:val="28"/>
        </w:rPr>
        <w:t>округа</w:t>
      </w:r>
      <w:r w:rsidR="001C6BBD" w:rsidRPr="003921F0">
        <w:rPr>
          <w:color w:val="000000"/>
          <w:sz w:val="28"/>
          <w:szCs w:val="28"/>
        </w:rPr>
        <w:t xml:space="preserve"> не имеется.</w:t>
      </w:r>
      <w:r w:rsidR="008923EF" w:rsidRPr="003921F0">
        <w:rPr>
          <w:color w:val="000000"/>
          <w:sz w:val="28"/>
          <w:szCs w:val="28"/>
        </w:rPr>
        <w:t xml:space="preserve"> </w:t>
      </w:r>
    </w:p>
    <w:p w14:paraId="6030B514" w14:textId="77777777" w:rsidR="00707E84" w:rsidRDefault="00707E84" w:rsidP="00392017">
      <w:pPr>
        <w:spacing w:line="276" w:lineRule="auto"/>
        <w:jc w:val="both"/>
        <w:rPr>
          <w:b/>
          <w:i/>
          <w:sz w:val="28"/>
          <w:szCs w:val="28"/>
        </w:rPr>
      </w:pPr>
    </w:p>
    <w:p w14:paraId="5C65BAEE" w14:textId="46D478F2" w:rsidR="00F4260F" w:rsidRPr="003921F0" w:rsidRDefault="00F27D8F" w:rsidP="00392017">
      <w:pPr>
        <w:spacing w:line="276" w:lineRule="auto"/>
        <w:jc w:val="both"/>
        <w:rPr>
          <w:b/>
          <w:i/>
          <w:sz w:val="28"/>
          <w:szCs w:val="28"/>
        </w:rPr>
      </w:pPr>
      <w:r w:rsidRPr="003921F0">
        <w:rPr>
          <w:b/>
          <w:i/>
          <w:sz w:val="28"/>
          <w:szCs w:val="28"/>
        </w:rPr>
        <w:t>3</w:t>
      </w:r>
      <w:r w:rsidR="00976C9D" w:rsidRPr="003921F0">
        <w:rPr>
          <w:b/>
          <w:i/>
          <w:sz w:val="28"/>
          <w:szCs w:val="28"/>
        </w:rPr>
        <w:t>.</w:t>
      </w:r>
      <w:r w:rsidR="00354521" w:rsidRPr="003921F0">
        <w:rPr>
          <w:b/>
          <w:i/>
          <w:sz w:val="28"/>
          <w:szCs w:val="28"/>
        </w:rPr>
        <w:t xml:space="preserve"> </w:t>
      </w:r>
      <w:r w:rsidR="00976C9D" w:rsidRPr="003921F0">
        <w:rPr>
          <w:b/>
          <w:i/>
          <w:sz w:val="28"/>
          <w:szCs w:val="28"/>
        </w:rPr>
        <w:t>Дошкольное образование</w:t>
      </w:r>
    </w:p>
    <w:p w14:paraId="14656446" w14:textId="479F9FF3" w:rsidR="00D00B09" w:rsidRPr="003921F0" w:rsidRDefault="00564112" w:rsidP="00707E84">
      <w:pPr>
        <w:pStyle w:val="ConsPlusTitle"/>
        <w:spacing w:line="276" w:lineRule="auto"/>
        <w:ind w:left="-567" w:hanging="426"/>
        <w:jc w:val="both"/>
        <w:rPr>
          <w:rFonts w:ascii="Times New Roman" w:hAnsi="Times New Roman" w:cs="Times New Roman"/>
          <w:b w:val="0"/>
          <w:sz w:val="28"/>
          <w:szCs w:val="28"/>
        </w:rPr>
      </w:pPr>
      <w:r w:rsidRPr="003921F0">
        <w:rPr>
          <w:sz w:val="28"/>
          <w:szCs w:val="28"/>
        </w:rPr>
        <w:t xml:space="preserve"> </w:t>
      </w:r>
      <w:r w:rsidR="00CC5303" w:rsidRPr="003921F0">
        <w:rPr>
          <w:sz w:val="28"/>
          <w:szCs w:val="28"/>
        </w:rPr>
        <w:t xml:space="preserve">         </w:t>
      </w:r>
      <w:r w:rsidR="00707E84">
        <w:rPr>
          <w:sz w:val="28"/>
          <w:szCs w:val="28"/>
        </w:rPr>
        <w:tab/>
      </w:r>
      <w:r w:rsidR="00D00B09" w:rsidRPr="003921F0">
        <w:rPr>
          <w:rFonts w:ascii="Times New Roman" w:hAnsi="Times New Roman" w:cs="Times New Roman"/>
          <w:b w:val="0"/>
          <w:sz w:val="28"/>
          <w:szCs w:val="28"/>
        </w:rPr>
        <w:t xml:space="preserve">По итогам 2025 года сеть муниципальных дошкольных образовательных организаций </w:t>
      </w:r>
      <w:proofErr w:type="spellStart"/>
      <w:r w:rsidR="00D00B09" w:rsidRPr="003921F0">
        <w:rPr>
          <w:rFonts w:ascii="Times New Roman" w:hAnsi="Times New Roman" w:cs="Times New Roman"/>
          <w:b w:val="0"/>
          <w:sz w:val="28"/>
          <w:szCs w:val="28"/>
        </w:rPr>
        <w:t>Сергачского</w:t>
      </w:r>
      <w:proofErr w:type="spellEnd"/>
      <w:r w:rsidR="00D00B09" w:rsidRPr="003921F0">
        <w:rPr>
          <w:rFonts w:ascii="Times New Roman" w:hAnsi="Times New Roman" w:cs="Times New Roman"/>
          <w:b w:val="0"/>
          <w:sz w:val="28"/>
          <w:szCs w:val="28"/>
        </w:rPr>
        <w:t xml:space="preserve"> муниципального округа представлена 7 дошкольными образовательными </w:t>
      </w:r>
      <w:r w:rsidR="00D00B09" w:rsidRPr="003921F0">
        <w:rPr>
          <w:rFonts w:ascii="Times New Roman" w:hAnsi="Times New Roman" w:cs="Times New Roman"/>
          <w:b w:val="0"/>
          <w:sz w:val="28"/>
          <w:szCs w:val="28"/>
        </w:rPr>
        <w:lastRenderedPageBreak/>
        <w:t xml:space="preserve">учреждениями в городе. </w:t>
      </w:r>
    </w:p>
    <w:p w14:paraId="10C48E58" w14:textId="51C80564" w:rsidR="00D00B09" w:rsidRPr="003921F0" w:rsidRDefault="00CC5303" w:rsidP="00707E84">
      <w:pPr>
        <w:pStyle w:val="ConsPlusTitle"/>
        <w:spacing w:line="276" w:lineRule="auto"/>
        <w:ind w:left="-567" w:hanging="142"/>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    </w:t>
      </w:r>
      <w:r w:rsidR="00707E84">
        <w:rPr>
          <w:rFonts w:ascii="Times New Roman" w:hAnsi="Times New Roman" w:cs="Times New Roman"/>
          <w:b w:val="0"/>
          <w:sz w:val="28"/>
          <w:szCs w:val="28"/>
        </w:rPr>
        <w:tab/>
      </w:r>
      <w:r w:rsidR="00D00B09" w:rsidRPr="003921F0">
        <w:rPr>
          <w:rFonts w:ascii="Times New Roman" w:hAnsi="Times New Roman" w:cs="Times New Roman"/>
          <w:b w:val="0"/>
          <w:sz w:val="28"/>
          <w:szCs w:val="28"/>
        </w:rPr>
        <w:t>На базе МБОУ «Богородская СОШ», МБОУ «Пожарская СОШ» и МБОУ «</w:t>
      </w:r>
      <w:proofErr w:type="spellStart"/>
      <w:r w:rsidR="00D00B09" w:rsidRPr="003921F0">
        <w:rPr>
          <w:rFonts w:ascii="Times New Roman" w:hAnsi="Times New Roman" w:cs="Times New Roman"/>
          <w:b w:val="0"/>
          <w:sz w:val="28"/>
          <w:szCs w:val="28"/>
        </w:rPr>
        <w:t>Сергачская</w:t>
      </w:r>
      <w:proofErr w:type="spellEnd"/>
      <w:r w:rsidR="00D00B09" w:rsidRPr="003921F0">
        <w:rPr>
          <w:rFonts w:ascii="Times New Roman" w:hAnsi="Times New Roman" w:cs="Times New Roman"/>
          <w:b w:val="0"/>
          <w:sz w:val="28"/>
          <w:szCs w:val="28"/>
        </w:rPr>
        <w:t xml:space="preserve"> СОШ №2» также реализуются программы дошкольного образования (Богородский детский сад, Воскресенский детский сад, </w:t>
      </w:r>
      <w:proofErr w:type="spellStart"/>
      <w:r w:rsidR="00D00B09" w:rsidRPr="003921F0">
        <w:rPr>
          <w:rFonts w:ascii="Times New Roman" w:hAnsi="Times New Roman" w:cs="Times New Roman"/>
          <w:b w:val="0"/>
          <w:sz w:val="28"/>
          <w:szCs w:val="28"/>
        </w:rPr>
        <w:t>Толбинский</w:t>
      </w:r>
      <w:proofErr w:type="spellEnd"/>
      <w:r w:rsidR="00D00B09" w:rsidRPr="003921F0">
        <w:rPr>
          <w:rFonts w:ascii="Times New Roman" w:hAnsi="Times New Roman" w:cs="Times New Roman"/>
          <w:b w:val="0"/>
          <w:sz w:val="28"/>
          <w:szCs w:val="28"/>
        </w:rPr>
        <w:t xml:space="preserve"> детский сад, </w:t>
      </w:r>
      <w:proofErr w:type="spellStart"/>
      <w:r w:rsidR="00D00B09" w:rsidRPr="003921F0">
        <w:rPr>
          <w:rFonts w:ascii="Times New Roman" w:hAnsi="Times New Roman" w:cs="Times New Roman"/>
          <w:b w:val="0"/>
          <w:sz w:val="28"/>
          <w:szCs w:val="28"/>
        </w:rPr>
        <w:t>Кочко</w:t>
      </w:r>
      <w:proofErr w:type="spellEnd"/>
      <w:r w:rsidR="00D00B09" w:rsidRPr="003921F0">
        <w:rPr>
          <w:rFonts w:ascii="Times New Roman" w:hAnsi="Times New Roman" w:cs="Times New Roman"/>
          <w:b w:val="0"/>
          <w:sz w:val="28"/>
          <w:szCs w:val="28"/>
        </w:rPr>
        <w:t xml:space="preserve">-Пожарский детский сад, Пожарский детский сад, </w:t>
      </w:r>
      <w:proofErr w:type="spellStart"/>
      <w:r w:rsidR="00D00B09" w:rsidRPr="003921F0">
        <w:rPr>
          <w:rFonts w:ascii="Times New Roman" w:hAnsi="Times New Roman" w:cs="Times New Roman"/>
          <w:b w:val="0"/>
          <w:sz w:val="28"/>
          <w:szCs w:val="28"/>
        </w:rPr>
        <w:t>Ачкинский</w:t>
      </w:r>
      <w:proofErr w:type="spellEnd"/>
      <w:r w:rsidR="00D00B09" w:rsidRPr="003921F0">
        <w:rPr>
          <w:rFonts w:ascii="Times New Roman" w:hAnsi="Times New Roman" w:cs="Times New Roman"/>
          <w:b w:val="0"/>
          <w:sz w:val="28"/>
          <w:szCs w:val="28"/>
        </w:rPr>
        <w:t xml:space="preserve"> детский сад, Яновский детский сад, Лопатинский детский сад). </w:t>
      </w:r>
    </w:p>
    <w:p w14:paraId="5F958BAB" w14:textId="020D9E71" w:rsidR="00D00B09" w:rsidRPr="003921F0" w:rsidRDefault="00CC5303" w:rsidP="00707E84">
      <w:pPr>
        <w:pStyle w:val="ConsPlusTitle"/>
        <w:spacing w:line="276" w:lineRule="auto"/>
        <w:ind w:left="-567" w:hanging="426"/>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          </w:t>
      </w:r>
      <w:r w:rsidR="007454F3" w:rsidRPr="003921F0">
        <w:rPr>
          <w:rFonts w:ascii="Times New Roman" w:hAnsi="Times New Roman" w:cs="Times New Roman"/>
          <w:b w:val="0"/>
          <w:sz w:val="28"/>
          <w:szCs w:val="28"/>
        </w:rPr>
        <w:tab/>
      </w:r>
      <w:r w:rsidRPr="003921F0">
        <w:rPr>
          <w:rFonts w:ascii="Times New Roman" w:hAnsi="Times New Roman" w:cs="Times New Roman"/>
          <w:b w:val="0"/>
          <w:sz w:val="28"/>
          <w:szCs w:val="28"/>
        </w:rPr>
        <w:t xml:space="preserve">  </w:t>
      </w:r>
      <w:r w:rsidR="00D00B09" w:rsidRPr="003921F0">
        <w:rPr>
          <w:rFonts w:ascii="Times New Roman" w:hAnsi="Times New Roman" w:cs="Times New Roman"/>
          <w:b w:val="0"/>
          <w:sz w:val="28"/>
          <w:szCs w:val="28"/>
        </w:rPr>
        <w:t xml:space="preserve">В связи с уменьшением контингента детей дошкольного возраста на территории </w:t>
      </w:r>
      <w:proofErr w:type="spellStart"/>
      <w:r w:rsidR="00D00B09" w:rsidRPr="003921F0">
        <w:rPr>
          <w:rFonts w:ascii="Times New Roman" w:hAnsi="Times New Roman" w:cs="Times New Roman"/>
          <w:b w:val="0"/>
          <w:sz w:val="28"/>
          <w:szCs w:val="28"/>
        </w:rPr>
        <w:t>Сергачского</w:t>
      </w:r>
      <w:proofErr w:type="spellEnd"/>
      <w:r w:rsidR="00D00B09" w:rsidRPr="003921F0">
        <w:rPr>
          <w:rFonts w:ascii="Times New Roman" w:hAnsi="Times New Roman" w:cs="Times New Roman"/>
          <w:b w:val="0"/>
          <w:sz w:val="28"/>
          <w:szCs w:val="28"/>
        </w:rPr>
        <w:t xml:space="preserve"> муниципального округа Нижегородской области на конец отчетного года в дошкольных образовательных организациях произошли изменения, связанные с общим количеством групп</w:t>
      </w:r>
      <w:r w:rsidR="00690DEE" w:rsidRPr="003921F0">
        <w:rPr>
          <w:rFonts w:ascii="Times New Roman" w:hAnsi="Times New Roman" w:cs="Times New Roman"/>
          <w:b w:val="0"/>
          <w:sz w:val="28"/>
          <w:szCs w:val="28"/>
        </w:rPr>
        <w:t>:</w:t>
      </w:r>
      <w:r w:rsidR="00D00B09" w:rsidRPr="003921F0">
        <w:rPr>
          <w:rFonts w:ascii="Times New Roman" w:hAnsi="Times New Roman" w:cs="Times New Roman"/>
          <w:b w:val="0"/>
          <w:sz w:val="28"/>
          <w:szCs w:val="28"/>
        </w:rPr>
        <w:t xml:space="preserve"> с 57</w:t>
      </w:r>
      <w:r w:rsidR="00D00B09" w:rsidRPr="003921F0">
        <w:rPr>
          <w:rFonts w:ascii="Times New Roman" w:hAnsi="Times New Roman" w:cs="Times New Roman"/>
          <w:b w:val="0"/>
          <w:color w:val="FF0000"/>
          <w:sz w:val="28"/>
          <w:szCs w:val="28"/>
        </w:rPr>
        <w:t xml:space="preserve"> </w:t>
      </w:r>
      <w:r w:rsidR="00D00B09" w:rsidRPr="003921F0">
        <w:rPr>
          <w:rFonts w:ascii="Times New Roman" w:hAnsi="Times New Roman" w:cs="Times New Roman"/>
          <w:b w:val="0"/>
          <w:sz w:val="28"/>
          <w:szCs w:val="28"/>
        </w:rPr>
        <w:t xml:space="preserve">до 54 единиц. </w:t>
      </w:r>
    </w:p>
    <w:p w14:paraId="071C14A2" w14:textId="77777777" w:rsidR="00D00B09" w:rsidRPr="003921F0" w:rsidRDefault="00D00B09" w:rsidP="00707E84">
      <w:pPr>
        <w:pStyle w:val="ConsPlusTitle"/>
        <w:spacing w:line="276" w:lineRule="auto"/>
        <w:ind w:left="-709" w:firstLine="567"/>
        <w:jc w:val="both"/>
        <w:rPr>
          <w:rFonts w:ascii="Times New Roman" w:hAnsi="Times New Roman" w:cs="Times New Roman"/>
          <w:b w:val="0"/>
          <w:sz w:val="28"/>
          <w:szCs w:val="28"/>
        </w:rPr>
      </w:pPr>
      <w:r w:rsidRPr="003921F0">
        <w:rPr>
          <w:rFonts w:ascii="Times New Roman" w:hAnsi="Times New Roman" w:cs="Times New Roman"/>
          <w:b w:val="0"/>
          <w:sz w:val="28"/>
          <w:szCs w:val="28"/>
        </w:rPr>
        <w:t>По состоянию на 31.12.2025 г. численность воспитанников в детских садах округа составила 919 детей. Охват детей в возрасте от 1 года до 7 лет дошкольным образованием составляет 86,5 %.</w:t>
      </w:r>
    </w:p>
    <w:p w14:paraId="5B502F44" w14:textId="285939DD" w:rsidR="00D00B09" w:rsidRPr="003921F0" w:rsidRDefault="00CC5303" w:rsidP="00707E84">
      <w:pPr>
        <w:pStyle w:val="ConsPlusTitle"/>
        <w:tabs>
          <w:tab w:val="left" w:pos="142"/>
        </w:tabs>
        <w:spacing w:line="276" w:lineRule="auto"/>
        <w:ind w:left="-425" w:hanging="709"/>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            </w:t>
      </w:r>
      <w:r w:rsidR="007454F3" w:rsidRPr="003921F0">
        <w:rPr>
          <w:rFonts w:ascii="Times New Roman" w:hAnsi="Times New Roman" w:cs="Times New Roman"/>
          <w:b w:val="0"/>
          <w:sz w:val="28"/>
          <w:szCs w:val="28"/>
        </w:rPr>
        <w:tab/>
      </w:r>
      <w:r w:rsidRPr="003921F0">
        <w:rPr>
          <w:rFonts w:ascii="Times New Roman" w:hAnsi="Times New Roman" w:cs="Times New Roman"/>
          <w:b w:val="0"/>
          <w:sz w:val="28"/>
          <w:szCs w:val="28"/>
        </w:rPr>
        <w:t xml:space="preserve"> </w:t>
      </w:r>
      <w:r w:rsidR="00D00B09" w:rsidRPr="003921F0">
        <w:rPr>
          <w:rFonts w:ascii="Times New Roman" w:hAnsi="Times New Roman" w:cs="Times New Roman"/>
          <w:b w:val="0"/>
          <w:sz w:val="28"/>
          <w:szCs w:val="28"/>
        </w:rPr>
        <w:t>На учете для определения в дошкольные образовательные учреждения на 31.12.2025 года зарегистрировано 90 детей. Актуальный спрос в округе для детей в возрасте 0 до 7 лет составляет 0 детей. Очередности в детских садах нет.</w:t>
      </w:r>
    </w:p>
    <w:p w14:paraId="2E32282F" w14:textId="7D7A44AE" w:rsidR="00D00B09" w:rsidRPr="003921F0" w:rsidRDefault="00CC5303" w:rsidP="00707E84">
      <w:pPr>
        <w:pStyle w:val="ConsPlusTitle"/>
        <w:spacing w:line="276" w:lineRule="auto"/>
        <w:ind w:left="-709" w:hanging="284"/>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          </w:t>
      </w:r>
      <w:r w:rsidR="00D00B09" w:rsidRPr="003921F0">
        <w:rPr>
          <w:rFonts w:ascii="Times New Roman" w:hAnsi="Times New Roman" w:cs="Times New Roman"/>
          <w:b w:val="0"/>
          <w:sz w:val="28"/>
          <w:szCs w:val="28"/>
        </w:rPr>
        <w:t>В 2025 году 216 детей были выпущены из детских садов в школы, что составило 92 % от общего числа первоклассников.</w:t>
      </w:r>
    </w:p>
    <w:p w14:paraId="553C5CCD" w14:textId="0D023288" w:rsidR="00D00B09" w:rsidRPr="003921F0" w:rsidRDefault="00CC5303" w:rsidP="00707E84">
      <w:pPr>
        <w:pStyle w:val="ConsPlusTitle"/>
        <w:spacing w:line="276" w:lineRule="auto"/>
        <w:ind w:left="-567" w:hanging="426"/>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        </w:t>
      </w:r>
      <w:r w:rsidR="007454F3" w:rsidRPr="003921F0">
        <w:rPr>
          <w:rFonts w:ascii="Times New Roman" w:hAnsi="Times New Roman" w:cs="Times New Roman"/>
          <w:b w:val="0"/>
          <w:sz w:val="28"/>
          <w:szCs w:val="28"/>
        </w:rPr>
        <w:tab/>
      </w:r>
      <w:r w:rsidR="00D00B09" w:rsidRPr="003921F0">
        <w:rPr>
          <w:rFonts w:ascii="Times New Roman" w:hAnsi="Times New Roman" w:cs="Times New Roman"/>
          <w:b w:val="0"/>
          <w:sz w:val="28"/>
          <w:szCs w:val="28"/>
        </w:rPr>
        <w:t>В 2025 году в рамках государственной программы «Капитальный ремонт образовательных организаций Нижегородской области» проведено благоустройство территории МБДОУ детский сад №5 «Берёзка» на сумму 5,46 млн. рублей (</w:t>
      </w:r>
      <w:proofErr w:type="spellStart"/>
      <w:r w:rsidR="00D00B09" w:rsidRPr="003921F0">
        <w:rPr>
          <w:rFonts w:ascii="Times New Roman" w:hAnsi="Times New Roman" w:cs="Times New Roman"/>
          <w:b w:val="0"/>
          <w:sz w:val="28"/>
          <w:szCs w:val="28"/>
        </w:rPr>
        <w:t>софинансирование</w:t>
      </w:r>
      <w:proofErr w:type="spellEnd"/>
      <w:r w:rsidR="00D00B09" w:rsidRPr="003921F0">
        <w:rPr>
          <w:rFonts w:ascii="Times New Roman" w:hAnsi="Times New Roman" w:cs="Times New Roman"/>
          <w:b w:val="0"/>
          <w:sz w:val="28"/>
          <w:szCs w:val="28"/>
        </w:rPr>
        <w:t xml:space="preserve"> из муниципального бюджета составило 273,16 тыс. рублей).</w:t>
      </w:r>
    </w:p>
    <w:p w14:paraId="07C11A7D" w14:textId="24EF57A6" w:rsidR="00D00B09" w:rsidRPr="003921F0" w:rsidRDefault="007454F3" w:rsidP="00707E84">
      <w:pPr>
        <w:pStyle w:val="ConsPlusTitle"/>
        <w:spacing w:before="80" w:line="276" w:lineRule="auto"/>
        <w:ind w:left="-567" w:firstLine="141"/>
        <w:jc w:val="both"/>
        <w:rPr>
          <w:rFonts w:ascii="Times New Roman" w:hAnsi="Times New Roman" w:cs="Times New Roman"/>
          <w:b w:val="0"/>
          <w:sz w:val="28"/>
          <w:szCs w:val="28"/>
        </w:rPr>
      </w:pPr>
      <w:r w:rsidRPr="003921F0">
        <w:rPr>
          <w:rFonts w:ascii="Times New Roman" w:hAnsi="Times New Roman" w:cs="Times New Roman"/>
          <w:b w:val="0"/>
          <w:sz w:val="28"/>
          <w:szCs w:val="28"/>
        </w:rPr>
        <w:tab/>
      </w:r>
      <w:r w:rsidR="00D00B09" w:rsidRPr="003921F0">
        <w:rPr>
          <w:rFonts w:ascii="Times New Roman" w:hAnsi="Times New Roman" w:cs="Times New Roman"/>
          <w:b w:val="0"/>
          <w:sz w:val="28"/>
          <w:szCs w:val="28"/>
        </w:rPr>
        <w:t xml:space="preserve">На подготовку детских садов к новому учебному году было выделено 5,72 млн. рублей, на противопожарные мероприятия – 1,2 </w:t>
      </w:r>
      <w:proofErr w:type="spellStart"/>
      <w:r w:rsidR="00D00B09" w:rsidRPr="003921F0">
        <w:rPr>
          <w:rFonts w:ascii="Times New Roman" w:hAnsi="Times New Roman" w:cs="Times New Roman"/>
          <w:b w:val="0"/>
          <w:sz w:val="28"/>
          <w:szCs w:val="28"/>
        </w:rPr>
        <w:t>млн.руб</w:t>
      </w:r>
      <w:proofErr w:type="spellEnd"/>
      <w:r w:rsidR="00D00B09" w:rsidRPr="003921F0">
        <w:rPr>
          <w:rFonts w:ascii="Times New Roman" w:hAnsi="Times New Roman" w:cs="Times New Roman"/>
          <w:b w:val="0"/>
          <w:sz w:val="28"/>
          <w:szCs w:val="28"/>
        </w:rPr>
        <w:t>.</w:t>
      </w:r>
    </w:p>
    <w:p w14:paraId="332C6325" w14:textId="2F77E094" w:rsidR="001C15B4" w:rsidRPr="003921F0" w:rsidRDefault="00564112" w:rsidP="00707E84">
      <w:pPr>
        <w:pStyle w:val="ConsPlusTitle"/>
        <w:spacing w:line="276" w:lineRule="auto"/>
        <w:ind w:left="-709"/>
        <w:jc w:val="both"/>
        <w:rPr>
          <w:rFonts w:ascii="Times New Roman" w:hAnsi="Times New Roman" w:cs="Times New Roman"/>
          <w:b w:val="0"/>
          <w:bCs/>
          <w:sz w:val="28"/>
          <w:szCs w:val="28"/>
          <w:lang w:eastAsia="ar-SA"/>
        </w:rPr>
      </w:pPr>
      <w:r w:rsidRPr="003921F0">
        <w:rPr>
          <w:rFonts w:ascii="Times New Roman" w:hAnsi="Times New Roman" w:cs="Times New Roman"/>
          <w:b w:val="0"/>
          <w:sz w:val="28"/>
          <w:szCs w:val="28"/>
        </w:rPr>
        <w:t xml:space="preserve"> </w:t>
      </w:r>
      <w:r w:rsidR="004C509A" w:rsidRPr="003921F0">
        <w:rPr>
          <w:sz w:val="28"/>
          <w:szCs w:val="28"/>
          <w:lang w:eastAsia="ar-SA"/>
        </w:rPr>
        <w:t xml:space="preserve">   </w:t>
      </w:r>
      <w:r w:rsidR="007454F3" w:rsidRPr="003921F0">
        <w:rPr>
          <w:sz w:val="28"/>
          <w:szCs w:val="28"/>
          <w:lang w:eastAsia="ar-SA"/>
        </w:rPr>
        <w:tab/>
      </w:r>
      <w:r w:rsidR="00F542BC" w:rsidRPr="003921F0">
        <w:rPr>
          <w:rFonts w:ascii="Times New Roman" w:hAnsi="Times New Roman" w:cs="Times New Roman"/>
          <w:b w:val="0"/>
          <w:bCs/>
          <w:sz w:val="28"/>
          <w:szCs w:val="28"/>
          <w:lang w:eastAsia="ar-SA"/>
        </w:rPr>
        <w:t xml:space="preserve">В </w:t>
      </w:r>
      <w:proofErr w:type="spellStart"/>
      <w:r w:rsidR="00F542BC" w:rsidRPr="003921F0">
        <w:rPr>
          <w:rFonts w:ascii="Times New Roman" w:hAnsi="Times New Roman" w:cs="Times New Roman"/>
          <w:b w:val="0"/>
          <w:bCs/>
          <w:sz w:val="28"/>
          <w:szCs w:val="28"/>
          <w:lang w:eastAsia="ar-SA"/>
        </w:rPr>
        <w:t>Сергачском</w:t>
      </w:r>
      <w:proofErr w:type="spellEnd"/>
      <w:r w:rsidR="00F542BC" w:rsidRPr="003921F0">
        <w:rPr>
          <w:rFonts w:ascii="Times New Roman" w:hAnsi="Times New Roman" w:cs="Times New Roman"/>
          <w:b w:val="0"/>
          <w:bCs/>
          <w:sz w:val="28"/>
          <w:szCs w:val="28"/>
          <w:lang w:eastAsia="ar-SA"/>
        </w:rPr>
        <w:t xml:space="preserve"> муниципальном </w:t>
      </w:r>
      <w:r w:rsidR="00623544" w:rsidRPr="003921F0">
        <w:rPr>
          <w:rFonts w:ascii="Times New Roman" w:hAnsi="Times New Roman" w:cs="Times New Roman"/>
          <w:b w:val="0"/>
          <w:bCs/>
          <w:sz w:val="28"/>
          <w:szCs w:val="28"/>
          <w:lang w:eastAsia="ar-SA"/>
        </w:rPr>
        <w:t>округе</w:t>
      </w:r>
      <w:r w:rsidR="00F542BC" w:rsidRPr="003921F0">
        <w:rPr>
          <w:rFonts w:ascii="Times New Roman" w:hAnsi="Times New Roman" w:cs="Times New Roman"/>
          <w:b w:val="0"/>
          <w:bCs/>
          <w:sz w:val="28"/>
          <w:szCs w:val="28"/>
          <w:lang w:eastAsia="ar-SA"/>
        </w:rPr>
        <w:t xml:space="preserve"> нет частных (негосударственных) дошкольных образовательных организаций, имеющих лицензию на право ведения образовательной деятельности.</w:t>
      </w:r>
    </w:p>
    <w:p w14:paraId="2E8184ED" w14:textId="300BC8FA" w:rsidR="001D5165" w:rsidRPr="003921F0" w:rsidRDefault="005F3BD3" w:rsidP="00392017">
      <w:pPr>
        <w:pStyle w:val="ConsPlusTitle"/>
        <w:spacing w:line="276" w:lineRule="auto"/>
        <w:ind w:left="-709"/>
        <w:jc w:val="both"/>
        <w:rPr>
          <w:rFonts w:ascii="Times New Roman" w:hAnsi="Times New Roman" w:cs="Times New Roman"/>
          <w:bCs/>
          <w:sz w:val="28"/>
          <w:szCs w:val="28"/>
        </w:rPr>
      </w:pPr>
      <w:r w:rsidRPr="003921F0">
        <w:rPr>
          <w:rStyle w:val="s1"/>
          <w:rFonts w:ascii="Times New Roman" w:hAnsi="Times New Roman" w:cs="Times New Roman"/>
          <w:i/>
          <w:iCs/>
          <w:sz w:val="28"/>
          <w:szCs w:val="28"/>
        </w:rPr>
        <w:t>4</w:t>
      </w:r>
      <w:r w:rsidR="006570D6" w:rsidRPr="003921F0">
        <w:rPr>
          <w:rStyle w:val="s1"/>
          <w:rFonts w:ascii="Times New Roman" w:hAnsi="Times New Roman" w:cs="Times New Roman"/>
          <w:i/>
          <w:iCs/>
          <w:sz w:val="28"/>
          <w:szCs w:val="28"/>
        </w:rPr>
        <w:t xml:space="preserve">. </w:t>
      </w:r>
      <w:r w:rsidR="00185284" w:rsidRPr="003921F0">
        <w:rPr>
          <w:rStyle w:val="s1"/>
          <w:rFonts w:ascii="Times New Roman" w:hAnsi="Times New Roman" w:cs="Times New Roman"/>
          <w:i/>
          <w:iCs/>
          <w:sz w:val="28"/>
          <w:szCs w:val="28"/>
        </w:rPr>
        <w:t xml:space="preserve"> </w:t>
      </w:r>
      <w:r w:rsidR="00167B96" w:rsidRPr="003921F0">
        <w:rPr>
          <w:rFonts w:ascii="Times New Roman" w:hAnsi="Times New Roman" w:cs="Times New Roman"/>
          <w:bCs/>
          <w:sz w:val="28"/>
          <w:szCs w:val="28"/>
        </w:rPr>
        <w:t>Общее и дополнительное образов</w:t>
      </w:r>
      <w:r w:rsidR="00357FD6" w:rsidRPr="003921F0">
        <w:rPr>
          <w:rFonts w:ascii="Times New Roman" w:hAnsi="Times New Roman" w:cs="Times New Roman"/>
          <w:bCs/>
          <w:sz w:val="28"/>
          <w:szCs w:val="28"/>
        </w:rPr>
        <w:t>ание</w:t>
      </w:r>
    </w:p>
    <w:p w14:paraId="3BC46BE1" w14:textId="6CA33B36" w:rsidR="001D5165" w:rsidRPr="003921F0" w:rsidRDefault="001C15B4" w:rsidP="00392017">
      <w:pPr>
        <w:pStyle w:val="ConsPlusTitle"/>
        <w:spacing w:line="276" w:lineRule="auto"/>
        <w:ind w:left="-709"/>
        <w:jc w:val="both"/>
        <w:rPr>
          <w:rFonts w:ascii="Times New Roman" w:hAnsi="Times New Roman" w:cs="Times New Roman"/>
          <w:b w:val="0"/>
          <w:bCs/>
          <w:sz w:val="28"/>
          <w:szCs w:val="28"/>
          <w:lang w:eastAsia="ar-SA"/>
        </w:rPr>
      </w:pPr>
      <w:r w:rsidRPr="003921F0">
        <w:rPr>
          <w:rFonts w:ascii="Times New Roman" w:hAnsi="Times New Roman" w:cs="Times New Roman"/>
          <w:b w:val="0"/>
          <w:sz w:val="28"/>
          <w:szCs w:val="28"/>
        </w:rPr>
        <w:t xml:space="preserve">  </w:t>
      </w:r>
      <w:r w:rsidR="00CC5303" w:rsidRPr="003921F0">
        <w:rPr>
          <w:rFonts w:ascii="Times New Roman" w:hAnsi="Times New Roman" w:cs="Times New Roman"/>
          <w:b w:val="0"/>
          <w:sz w:val="28"/>
          <w:szCs w:val="28"/>
        </w:rPr>
        <w:t xml:space="preserve">   </w:t>
      </w:r>
      <w:r w:rsidR="007454F3" w:rsidRPr="003921F0">
        <w:rPr>
          <w:rFonts w:ascii="Times New Roman" w:hAnsi="Times New Roman" w:cs="Times New Roman"/>
          <w:b w:val="0"/>
          <w:sz w:val="28"/>
          <w:szCs w:val="28"/>
        </w:rPr>
        <w:tab/>
      </w:r>
      <w:r w:rsidR="001D5165" w:rsidRPr="003921F0">
        <w:rPr>
          <w:rFonts w:ascii="Times New Roman" w:hAnsi="Times New Roman" w:cs="Times New Roman"/>
          <w:b w:val="0"/>
          <w:sz w:val="28"/>
          <w:szCs w:val="28"/>
        </w:rPr>
        <w:t xml:space="preserve">На 1 сентября 2025 года в </w:t>
      </w:r>
      <w:proofErr w:type="spellStart"/>
      <w:r w:rsidR="001D5165" w:rsidRPr="003921F0">
        <w:rPr>
          <w:rFonts w:ascii="Times New Roman" w:hAnsi="Times New Roman" w:cs="Times New Roman"/>
          <w:b w:val="0"/>
          <w:sz w:val="28"/>
          <w:szCs w:val="28"/>
        </w:rPr>
        <w:t>Сергачском</w:t>
      </w:r>
      <w:proofErr w:type="spellEnd"/>
      <w:r w:rsidR="001D5165" w:rsidRPr="003921F0">
        <w:rPr>
          <w:rFonts w:ascii="Times New Roman" w:hAnsi="Times New Roman" w:cs="Times New Roman"/>
          <w:b w:val="0"/>
          <w:sz w:val="28"/>
          <w:szCs w:val="28"/>
        </w:rPr>
        <w:t xml:space="preserve"> муниципальном округе функционируют 9 муниципальных общеобразовательных учреждения (в том числе 6-в </w:t>
      </w:r>
      <w:proofErr w:type="spellStart"/>
      <w:r w:rsidR="001D5165" w:rsidRPr="003921F0">
        <w:rPr>
          <w:rFonts w:ascii="Times New Roman" w:hAnsi="Times New Roman" w:cs="Times New Roman"/>
          <w:b w:val="0"/>
          <w:sz w:val="28"/>
          <w:szCs w:val="28"/>
        </w:rPr>
        <w:t>г.Сергаче</w:t>
      </w:r>
      <w:proofErr w:type="spellEnd"/>
      <w:r w:rsidR="001D5165" w:rsidRPr="003921F0">
        <w:rPr>
          <w:rFonts w:ascii="Times New Roman" w:hAnsi="Times New Roman" w:cs="Times New Roman"/>
          <w:b w:val="0"/>
          <w:sz w:val="28"/>
          <w:szCs w:val="28"/>
        </w:rPr>
        <w:t>).Кроме  того,</w:t>
      </w:r>
      <w:r w:rsidR="007454F3" w:rsidRPr="003921F0">
        <w:rPr>
          <w:rFonts w:ascii="Times New Roman" w:hAnsi="Times New Roman" w:cs="Times New Roman"/>
          <w:b w:val="0"/>
          <w:sz w:val="28"/>
          <w:szCs w:val="28"/>
        </w:rPr>
        <w:t xml:space="preserve"> </w:t>
      </w:r>
      <w:r w:rsidR="001D5165" w:rsidRPr="003921F0">
        <w:rPr>
          <w:rFonts w:ascii="Times New Roman" w:hAnsi="Times New Roman" w:cs="Times New Roman"/>
          <w:b w:val="0"/>
          <w:sz w:val="28"/>
          <w:szCs w:val="28"/>
        </w:rPr>
        <w:t>работают 2 начальные школы-филиала (</w:t>
      </w:r>
      <w:proofErr w:type="spellStart"/>
      <w:r w:rsidR="001D5165" w:rsidRPr="003921F0">
        <w:rPr>
          <w:rFonts w:ascii="Times New Roman" w:hAnsi="Times New Roman" w:cs="Times New Roman"/>
          <w:b w:val="0"/>
          <w:sz w:val="28"/>
          <w:szCs w:val="28"/>
        </w:rPr>
        <w:t>Ачкинская</w:t>
      </w:r>
      <w:proofErr w:type="spellEnd"/>
      <w:r w:rsidR="001D5165" w:rsidRPr="003921F0">
        <w:rPr>
          <w:rFonts w:ascii="Times New Roman" w:hAnsi="Times New Roman" w:cs="Times New Roman"/>
          <w:b w:val="0"/>
          <w:sz w:val="28"/>
          <w:szCs w:val="28"/>
        </w:rPr>
        <w:t xml:space="preserve"> НОШ, </w:t>
      </w:r>
      <w:proofErr w:type="spellStart"/>
      <w:r w:rsidR="001D5165" w:rsidRPr="003921F0">
        <w:rPr>
          <w:rFonts w:ascii="Times New Roman" w:hAnsi="Times New Roman" w:cs="Times New Roman"/>
          <w:b w:val="0"/>
          <w:sz w:val="28"/>
          <w:szCs w:val="28"/>
        </w:rPr>
        <w:t>Толбинская</w:t>
      </w:r>
      <w:proofErr w:type="spellEnd"/>
      <w:r w:rsidR="001D5165" w:rsidRPr="003921F0">
        <w:rPr>
          <w:rFonts w:ascii="Times New Roman" w:hAnsi="Times New Roman" w:cs="Times New Roman"/>
          <w:b w:val="0"/>
          <w:sz w:val="28"/>
          <w:szCs w:val="28"/>
        </w:rPr>
        <w:t xml:space="preserve"> НОШ), 2 основные школы-филиала (Яновская ООШ, </w:t>
      </w:r>
      <w:proofErr w:type="spellStart"/>
      <w:r w:rsidR="001D5165" w:rsidRPr="003921F0">
        <w:rPr>
          <w:rFonts w:ascii="Times New Roman" w:hAnsi="Times New Roman" w:cs="Times New Roman"/>
          <w:b w:val="0"/>
          <w:sz w:val="28"/>
          <w:szCs w:val="28"/>
        </w:rPr>
        <w:t>Камкинская</w:t>
      </w:r>
      <w:proofErr w:type="spellEnd"/>
      <w:r w:rsidR="001D5165" w:rsidRPr="003921F0">
        <w:rPr>
          <w:rFonts w:ascii="Times New Roman" w:hAnsi="Times New Roman" w:cs="Times New Roman"/>
          <w:b w:val="0"/>
          <w:sz w:val="28"/>
          <w:szCs w:val="28"/>
        </w:rPr>
        <w:t xml:space="preserve"> ООШ).</w:t>
      </w:r>
    </w:p>
    <w:p w14:paraId="2725F1A7" w14:textId="081E1F2D" w:rsidR="001D5165" w:rsidRPr="003921F0" w:rsidRDefault="00CC5303" w:rsidP="00707E84">
      <w:pPr>
        <w:pStyle w:val="ConsPlusTitle"/>
        <w:spacing w:line="276" w:lineRule="auto"/>
        <w:ind w:hanging="709"/>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     </w:t>
      </w:r>
      <w:r w:rsidR="001D5165" w:rsidRPr="003921F0">
        <w:rPr>
          <w:rFonts w:ascii="Times New Roman" w:hAnsi="Times New Roman" w:cs="Times New Roman"/>
          <w:b w:val="0"/>
          <w:sz w:val="28"/>
          <w:szCs w:val="28"/>
        </w:rPr>
        <w:t>В 2025 году численность обучающихся составила 2715 человек. Средняя наполняемость</w:t>
      </w:r>
    </w:p>
    <w:p w14:paraId="796B5B38" w14:textId="1E127259" w:rsidR="001D5165" w:rsidRPr="003921F0" w:rsidRDefault="001D5165" w:rsidP="00707E84">
      <w:pPr>
        <w:pStyle w:val="ConsPlusTitle"/>
        <w:spacing w:line="276" w:lineRule="auto"/>
        <w:ind w:left="-851" w:hanging="283"/>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     классов в городе –   20 человек, в селе – 6 человек. Обучение во всех общеобразовательных организациях ведется в первую смену в режиме 5-ти дневной учебной недели.</w:t>
      </w:r>
    </w:p>
    <w:p w14:paraId="2697744C" w14:textId="77777777" w:rsidR="001D5165" w:rsidRPr="003921F0" w:rsidRDefault="001D5165" w:rsidP="00707E84">
      <w:pPr>
        <w:pStyle w:val="ConsPlusTitle"/>
        <w:spacing w:line="276" w:lineRule="auto"/>
        <w:ind w:left="-709"/>
        <w:jc w:val="both"/>
        <w:rPr>
          <w:rFonts w:ascii="Times New Roman" w:hAnsi="Times New Roman" w:cs="Times New Roman"/>
          <w:b w:val="0"/>
          <w:sz w:val="28"/>
          <w:szCs w:val="28"/>
        </w:rPr>
      </w:pPr>
      <w:r w:rsidRPr="003921F0">
        <w:rPr>
          <w:rFonts w:ascii="Times New Roman" w:hAnsi="Times New Roman" w:cs="Times New Roman"/>
          <w:b w:val="0"/>
          <w:sz w:val="28"/>
          <w:szCs w:val="28"/>
        </w:rPr>
        <w:t>Выпускников муниципальных общеобразовательных организаций, не получивших аттестат о среднем общем образовании, в 2025 году нет.</w:t>
      </w:r>
    </w:p>
    <w:p w14:paraId="1B555251" w14:textId="5B1D6A95" w:rsidR="001D5165" w:rsidRPr="003921F0" w:rsidRDefault="007454F3" w:rsidP="00707E84">
      <w:pPr>
        <w:pStyle w:val="ConsPlusTitle"/>
        <w:spacing w:line="276" w:lineRule="auto"/>
        <w:ind w:left="-709" w:hanging="425"/>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          </w:t>
      </w:r>
      <w:r w:rsidR="001D5165" w:rsidRPr="003921F0">
        <w:rPr>
          <w:rFonts w:ascii="Times New Roman" w:hAnsi="Times New Roman" w:cs="Times New Roman"/>
          <w:b w:val="0"/>
          <w:sz w:val="28"/>
          <w:szCs w:val="28"/>
        </w:rPr>
        <w:t>В 10 школах организовано обучение 100 детей с ограниченными возможностями здоровья по адаптированным образовательным программам (МБОУ «</w:t>
      </w:r>
      <w:proofErr w:type="spellStart"/>
      <w:r w:rsidR="001D5165" w:rsidRPr="003921F0">
        <w:rPr>
          <w:rFonts w:ascii="Times New Roman" w:hAnsi="Times New Roman" w:cs="Times New Roman"/>
          <w:b w:val="0"/>
          <w:sz w:val="28"/>
          <w:szCs w:val="28"/>
        </w:rPr>
        <w:t>Сергачская</w:t>
      </w:r>
      <w:proofErr w:type="spellEnd"/>
      <w:r w:rsidR="001D5165" w:rsidRPr="003921F0">
        <w:rPr>
          <w:rFonts w:ascii="Times New Roman" w:hAnsi="Times New Roman" w:cs="Times New Roman"/>
          <w:b w:val="0"/>
          <w:sz w:val="28"/>
          <w:szCs w:val="28"/>
        </w:rPr>
        <w:t xml:space="preserve"> СОШ </w:t>
      </w:r>
      <w:r w:rsidR="001D5165" w:rsidRPr="003921F0">
        <w:rPr>
          <w:rFonts w:ascii="Times New Roman" w:hAnsi="Times New Roman" w:cs="Times New Roman"/>
          <w:b w:val="0"/>
          <w:sz w:val="28"/>
          <w:szCs w:val="28"/>
        </w:rPr>
        <w:lastRenderedPageBreak/>
        <w:t>№2», МБОУ «</w:t>
      </w:r>
      <w:proofErr w:type="spellStart"/>
      <w:r w:rsidR="001D5165" w:rsidRPr="003921F0">
        <w:rPr>
          <w:rFonts w:ascii="Times New Roman" w:hAnsi="Times New Roman" w:cs="Times New Roman"/>
          <w:b w:val="0"/>
          <w:sz w:val="28"/>
          <w:szCs w:val="28"/>
        </w:rPr>
        <w:t>Сергачская</w:t>
      </w:r>
      <w:proofErr w:type="spellEnd"/>
      <w:r w:rsidR="001D5165" w:rsidRPr="003921F0">
        <w:rPr>
          <w:rFonts w:ascii="Times New Roman" w:hAnsi="Times New Roman" w:cs="Times New Roman"/>
          <w:b w:val="0"/>
          <w:sz w:val="28"/>
          <w:szCs w:val="28"/>
        </w:rPr>
        <w:t xml:space="preserve"> СОШ №3», МБОУ «</w:t>
      </w:r>
      <w:proofErr w:type="spellStart"/>
      <w:r w:rsidR="001D5165" w:rsidRPr="003921F0">
        <w:rPr>
          <w:rFonts w:ascii="Times New Roman" w:hAnsi="Times New Roman" w:cs="Times New Roman"/>
          <w:b w:val="0"/>
          <w:sz w:val="28"/>
          <w:szCs w:val="28"/>
        </w:rPr>
        <w:t>Сергачская</w:t>
      </w:r>
      <w:proofErr w:type="spellEnd"/>
      <w:r w:rsidR="001D5165" w:rsidRPr="003921F0">
        <w:rPr>
          <w:rFonts w:ascii="Times New Roman" w:hAnsi="Times New Roman" w:cs="Times New Roman"/>
          <w:b w:val="0"/>
          <w:sz w:val="28"/>
          <w:szCs w:val="28"/>
        </w:rPr>
        <w:t xml:space="preserve"> СОШ №4», МБОУ «</w:t>
      </w:r>
      <w:proofErr w:type="spellStart"/>
      <w:r w:rsidR="001D5165" w:rsidRPr="003921F0">
        <w:rPr>
          <w:rFonts w:ascii="Times New Roman" w:hAnsi="Times New Roman" w:cs="Times New Roman"/>
          <w:b w:val="0"/>
          <w:sz w:val="28"/>
          <w:szCs w:val="28"/>
        </w:rPr>
        <w:t>Сергачская</w:t>
      </w:r>
      <w:proofErr w:type="spellEnd"/>
      <w:r w:rsidR="001D5165" w:rsidRPr="003921F0">
        <w:rPr>
          <w:rFonts w:ascii="Times New Roman" w:hAnsi="Times New Roman" w:cs="Times New Roman"/>
          <w:b w:val="0"/>
          <w:sz w:val="28"/>
          <w:szCs w:val="28"/>
        </w:rPr>
        <w:t xml:space="preserve"> СОШ №5», МБОУ «</w:t>
      </w:r>
      <w:proofErr w:type="spellStart"/>
      <w:r w:rsidR="001D5165" w:rsidRPr="003921F0">
        <w:rPr>
          <w:rFonts w:ascii="Times New Roman" w:hAnsi="Times New Roman" w:cs="Times New Roman"/>
          <w:b w:val="0"/>
          <w:sz w:val="28"/>
          <w:szCs w:val="28"/>
        </w:rPr>
        <w:t>Сергачская</w:t>
      </w:r>
      <w:proofErr w:type="spellEnd"/>
      <w:r w:rsidR="001D5165" w:rsidRPr="003921F0">
        <w:rPr>
          <w:rFonts w:ascii="Times New Roman" w:hAnsi="Times New Roman" w:cs="Times New Roman"/>
          <w:b w:val="0"/>
          <w:sz w:val="28"/>
          <w:szCs w:val="28"/>
        </w:rPr>
        <w:t xml:space="preserve"> СОШ №6», МБОУ «Пожарская СОШ», Филиал МБОУ «Пожарская СОШ» Яновская ООШ, Филиал МБОУ «Пожарская СОШ»  </w:t>
      </w:r>
      <w:proofErr w:type="spellStart"/>
      <w:r w:rsidR="001D5165" w:rsidRPr="003921F0">
        <w:rPr>
          <w:rFonts w:ascii="Times New Roman" w:hAnsi="Times New Roman" w:cs="Times New Roman"/>
          <w:b w:val="0"/>
          <w:sz w:val="28"/>
          <w:szCs w:val="28"/>
        </w:rPr>
        <w:t>Камкинская</w:t>
      </w:r>
      <w:proofErr w:type="spellEnd"/>
      <w:r w:rsidR="001D5165" w:rsidRPr="003921F0">
        <w:rPr>
          <w:rFonts w:ascii="Times New Roman" w:hAnsi="Times New Roman" w:cs="Times New Roman"/>
          <w:b w:val="0"/>
          <w:sz w:val="28"/>
          <w:szCs w:val="28"/>
        </w:rPr>
        <w:t xml:space="preserve"> ООШ, МБОУ «Богородская СОШ», МБОУ «Лопатинская ООШ»), для 23 обучающихся организовано обучение на дому. </w:t>
      </w:r>
    </w:p>
    <w:p w14:paraId="3343A493" w14:textId="77777777" w:rsidR="001D5165" w:rsidRPr="003921F0" w:rsidRDefault="001D5165" w:rsidP="00000811">
      <w:pPr>
        <w:pStyle w:val="ConsPlusTitle"/>
        <w:spacing w:line="276" w:lineRule="auto"/>
        <w:ind w:hanging="284"/>
        <w:jc w:val="both"/>
        <w:rPr>
          <w:rFonts w:ascii="Times New Roman" w:hAnsi="Times New Roman" w:cs="Times New Roman"/>
          <w:b w:val="0"/>
          <w:sz w:val="28"/>
          <w:szCs w:val="28"/>
        </w:rPr>
      </w:pPr>
      <w:r w:rsidRPr="003921F0">
        <w:rPr>
          <w:rFonts w:ascii="Times New Roman" w:hAnsi="Times New Roman" w:cs="Times New Roman"/>
          <w:b w:val="0"/>
          <w:sz w:val="28"/>
          <w:szCs w:val="28"/>
        </w:rPr>
        <w:t>Общее образование в форме семейного получают 8 обучающихся.</w:t>
      </w:r>
    </w:p>
    <w:p w14:paraId="450D6941" w14:textId="5579402F" w:rsidR="001D5165" w:rsidRPr="003921F0" w:rsidRDefault="001D5165" w:rsidP="00000811">
      <w:pPr>
        <w:pStyle w:val="ConsPlusTitle"/>
        <w:spacing w:line="276" w:lineRule="auto"/>
        <w:ind w:left="-567" w:hanging="426"/>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   </w:t>
      </w:r>
      <w:r w:rsidR="00707E84">
        <w:rPr>
          <w:rFonts w:ascii="Times New Roman" w:hAnsi="Times New Roman" w:cs="Times New Roman"/>
          <w:b w:val="0"/>
          <w:sz w:val="28"/>
          <w:szCs w:val="28"/>
        </w:rPr>
        <w:tab/>
      </w:r>
      <w:r w:rsidR="00000811">
        <w:rPr>
          <w:rFonts w:ascii="Times New Roman" w:hAnsi="Times New Roman" w:cs="Times New Roman"/>
          <w:b w:val="0"/>
          <w:sz w:val="28"/>
          <w:szCs w:val="28"/>
        </w:rPr>
        <w:tab/>
      </w:r>
      <w:r w:rsidRPr="003921F0">
        <w:rPr>
          <w:rFonts w:ascii="Times New Roman" w:hAnsi="Times New Roman" w:cs="Times New Roman"/>
          <w:b w:val="0"/>
          <w:sz w:val="28"/>
          <w:szCs w:val="28"/>
        </w:rPr>
        <w:t>Вопросам оздоровления подрастающего поколения уделяется особое внимание. Ежегодно проводится работа по организации регулярных углубленных профилактических медосмотров обучающихся, диспансеризации и вакцинации. Кроме этого, в мероприятия, направленные на укрепление здоровья детей и подростков, включены: увеличение числа проводимых спортивных мероприятий; организация горячего питания с витаминизацией блюд.</w:t>
      </w:r>
    </w:p>
    <w:p w14:paraId="2E8BB1E4" w14:textId="54D28657" w:rsidR="001D5165" w:rsidRPr="003921F0" w:rsidRDefault="001D5165" w:rsidP="00000811">
      <w:pPr>
        <w:pStyle w:val="ConsPlusTitle"/>
        <w:spacing w:line="276" w:lineRule="auto"/>
        <w:ind w:left="-567" w:hanging="1"/>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   Численность обучающихся, охваченных медицинскими осмотрами в 2025 году составила 98%, число детей первой и второй групп здоровья составляет 86,4% в общей численности обучающихся.</w:t>
      </w:r>
    </w:p>
    <w:p w14:paraId="5CB65D46" w14:textId="028C4F74" w:rsidR="001D5165" w:rsidRPr="003921F0" w:rsidRDefault="001D5165" w:rsidP="00000811">
      <w:pPr>
        <w:pStyle w:val="ConsPlusTitle"/>
        <w:spacing w:line="276" w:lineRule="auto"/>
        <w:ind w:left="-567" w:hanging="284"/>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     </w:t>
      </w:r>
      <w:r w:rsidR="00000811">
        <w:rPr>
          <w:rFonts w:ascii="Times New Roman" w:hAnsi="Times New Roman" w:cs="Times New Roman"/>
          <w:b w:val="0"/>
          <w:sz w:val="28"/>
          <w:szCs w:val="28"/>
        </w:rPr>
        <w:tab/>
      </w:r>
      <w:r w:rsidRPr="003921F0">
        <w:rPr>
          <w:rFonts w:ascii="Times New Roman" w:hAnsi="Times New Roman" w:cs="Times New Roman"/>
          <w:b w:val="0"/>
          <w:sz w:val="28"/>
          <w:szCs w:val="28"/>
        </w:rPr>
        <w:t xml:space="preserve">В целях реализации Перечня мероприятий по организации бесплатного горячего питания обучающихся, получающих начальное общее образование в общеобразовательных организациях, в образовательных организациях </w:t>
      </w:r>
      <w:proofErr w:type="spellStart"/>
      <w:r w:rsidRPr="003921F0">
        <w:rPr>
          <w:rFonts w:ascii="Times New Roman" w:hAnsi="Times New Roman" w:cs="Times New Roman"/>
          <w:b w:val="0"/>
          <w:sz w:val="28"/>
          <w:szCs w:val="28"/>
        </w:rPr>
        <w:t>Сергачского</w:t>
      </w:r>
      <w:proofErr w:type="spellEnd"/>
      <w:r w:rsidRPr="003921F0">
        <w:rPr>
          <w:rFonts w:ascii="Times New Roman" w:hAnsi="Times New Roman" w:cs="Times New Roman"/>
          <w:b w:val="0"/>
          <w:sz w:val="28"/>
          <w:szCs w:val="28"/>
        </w:rPr>
        <w:t xml:space="preserve"> муниципального района» обеспечен 100% охват обучающихся 1-4 классов бесплатным горячим питанием.</w:t>
      </w:r>
      <w:r w:rsidR="00000811">
        <w:rPr>
          <w:rFonts w:ascii="Times New Roman" w:hAnsi="Times New Roman" w:cs="Times New Roman"/>
          <w:b w:val="0"/>
          <w:sz w:val="28"/>
          <w:szCs w:val="28"/>
        </w:rPr>
        <w:t xml:space="preserve"> </w:t>
      </w:r>
      <w:r w:rsidRPr="003921F0">
        <w:rPr>
          <w:rFonts w:ascii="Times New Roman" w:hAnsi="Times New Roman" w:cs="Times New Roman"/>
          <w:b w:val="0"/>
          <w:sz w:val="28"/>
          <w:szCs w:val="28"/>
        </w:rPr>
        <w:t>Стоимость горячего бесплатного питания составляет 72 руб.35 коп. в день.</w:t>
      </w:r>
      <w:r w:rsidR="00000811">
        <w:rPr>
          <w:rFonts w:ascii="Times New Roman" w:hAnsi="Times New Roman" w:cs="Times New Roman"/>
          <w:b w:val="0"/>
          <w:sz w:val="28"/>
          <w:szCs w:val="28"/>
        </w:rPr>
        <w:t xml:space="preserve"> </w:t>
      </w:r>
      <w:r w:rsidRPr="003921F0">
        <w:rPr>
          <w:rFonts w:ascii="Times New Roman" w:hAnsi="Times New Roman" w:cs="Times New Roman"/>
          <w:b w:val="0"/>
          <w:sz w:val="28"/>
          <w:szCs w:val="28"/>
        </w:rPr>
        <w:t>Кроме того, горячим питанием охвачено 1630 обучающихся 5-11 классов (95%). Средняя стоимость питания данной категории обучающихся составляет 100 руб.</w:t>
      </w:r>
    </w:p>
    <w:p w14:paraId="5B25365F" w14:textId="77777777" w:rsidR="001D5165" w:rsidRPr="003921F0" w:rsidRDefault="001D5165" w:rsidP="00000811">
      <w:pPr>
        <w:pStyle w:val="ConsPlusTitle"/>
        <w:spacing w:line="276" w:lineRule="auto"/>
        <w:ind w:hanging="284"/>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Горячее питание обеспечивается во всех школах собственными пищеблоками. </w:t>
      </w:r>
    </w:p>
    <w:p w14:paraId="3DA3C296" w14:textId="77777777" w:rsidR="001D5165" w:rsidRPr="003921F0" w:rsidRDefault="001D5165" w:rsidP="00000811">
      <w:pPr>
        <w:pStyle w:val="ConsPlusTitle"/>
        <w:spacing w:line="276" w:lineRule="auto"/>
        <w:ind w:left="-426"/>
        <w:jc w:val="both"/>
        <w:rPr>
          <w:rFonts w:ascii="Times New Roman" w:hAnsi="Times New Roman" w:cs="Times New Roman"/>
          <w:b w:val="0"/>
          <w:sz w:val="28"/>
          <w:szCs w:val="28"/>
        </w:rPr>
      </w:pPr>
      <w:r w:rsidRPr="003921F0">
        <w:rPr>
          <w:rFonts w:ascii="Times New Roman" w:hAnsi="Times New Roman" w:cs="Times New Roman"/>
          <w:b w:val="0"/>
          <w:sz w:val="28"/>
          <w:szCs w:val="28"/>
        </w:rPr>
        <w:t>С целью обеспечения транспортной доступности для удаленных территорий 6 школ обеспечивают подвоз 162 обучающихся по 14 школьным маршрутам.</w:t>
      </w:r>
    </w:p>
    <w:p w14:paraId="4E6CD9CB" w14:textId="77777777" w:rsidR="001D5165" w:rsidRPr="003921F0" w:rsidRDefault="001D5165" w:rsidP="00000811">
      <w:pPr>
        <w:pStyle w:val="ConsPlusTitle"/>
        <w:spacing w:line="276" w:lineRule="auto"/>
        <w:ind w:left="-426"/>
        <w:jc w:val="both"/>
        <w:rPr>
          <w:rFonts w:ascii="Times New Roman" w:hAnsi="Times New Roman" w:cs="Times New Roman"/>
          <w:b w:val="0"/>
          <w:sz w:val="28"/>
          <w:szCs w:val="28"/>
        </w:rPr>
      </w:pPr>
      <w:r w:rsidRPr="003921F0">
        <w:rPr>
          <w:rFonts w:ascii="Times New Roman" w:hAnsi="Times New Roman" w:cs="Times New Roman"/>
          <w:b w:val="0"/>
          <w:sz w:val="28"/>
          <w:szCs w:val="28"/>
        </w:rPr>
        <w:t>В осуществлении ежедневного подвоза обучающихся задействовано 10 автотранспортных единиц.</w:t>
      </w:r>
    </w:p>
    <w:p w14:paraId="40EC30C4" w14:textId="523C662F" w:rsidR="001D5165" w:rsidRPr="003921F0" w:rsidRDefault="003921F0" w:rsidP="00707E84">
      <w:pPr>
        <w:pStyle w:val="ConsPlusTitle"/>
        <w:spacing w:before="80" w:line="276" w:lineRule="auto"/>
        <w:ind w:left="-567" w:hanging="284"/>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1D5165" w:rsidRPr="003921F0">
        <w:rPr>
          <w:rFonts w:ascii="Times New Roman" w:hAnsi="Times New Roman" w:cs="Times New Roman"/>
          <w:b w:val="0"/>
          <w:sz w:val="28"/>
          <w:szCs w:val="28"/>
        </w:rPr>
        <w:t>На подготовку школ к новому учебному году было выделено 6 058 454,31</w:t>
      </w:r>
      <w:r w:rsidR="00A049F3">
        <w:rPr>
          <w:rFonts w:ascii="Times New Roman" w:hAnsi="Times New Roman" w:cs="Times New Roman"/>
          <w:b w:val="0"/>
          <w:sz w:val="28"/>
          <w:szCs w:val="28"/>
        </w:rPr>
        <w:t xml:space="preserve"> </w:t>
      </w:r>
      <w:r w:rsidR="001D5165" w:rsidRPr="003921F0">
        <w:rPr>
          <w:rFonts w:ascii="Times New Roman" w:hAnsi="Times New Roman" w:cs="Times New Roman"/>
          <w:b w:val="0"/>
          <w:sz w:val="28"/>
          <w:szCs w:val="28"/>
        </w:rPr>
        <w:t>руб</w:t>
      </w:r>
      <w:r w:rsidR="00A049F3">
        <w:rPr>
          <w:rFonts w:ascii="Times New Roman" w:hAnsi="Times New Roman" w:cs="Times New Roman"/>
          <w:b w:val="0"/>
          <w:sz w:val="28"/>
          <w:szCs w:val="28"/>
        </w:rPr>
        <w:t>.</w:t>
      </w:r>
      <w:r w:rsidR="001D5165" w:rsidRPr="003921F0">
        <w:rPr>
          <w:rFonts w:ascii="Times New Roman" w:hAnsi="Times New Roman" w:cs="Times New Roman"/>
          <w:b w:val="0"/>
          <w:sz w:val="28"/>
          <w:szCs w:val="28"/>
        </w:rPr>
        <w:t>, на противопожарные мероприятия 1 927 247 рублей.</w:t>
      </w:r>
    </w:p>
    <w:p w14:paraId="401797E2" w14:textId="43D2916F" w:rsidR="001D5165" w:rsidRPr="003921F0" w:rsidRDefault="001D5165" w:rsidP="00707E84">
      <w:pPr>
        <w:pStyle w:val="ConsPlusTitle"/>
        <w:spacing w:line="276" w:lineRule="auto"/>
        <w:ind w:left="-567" w:firstLine="283"/>
        <w:jc w:val="both"/>
        <w:rPr>
          <w:rFonts w:ascii="Times New Roman" w:hAnsi="Times New Roman" w:cs="Times New Roman"/>
          <w:b w:val="0"/>
          <w:sz w:val="28"/>
          <w:szCs w:val="28"/>
        </w:rPr>
      </w:pPr>
      <w:r w:rsidRPr="003921F0">
        <w:rPr>
          <w:rFonts w:ascii="Times New Roman" w:hAnsi="Times New Roman" w:cs="Times New Roman"/>
          <w:b w:val="0"/>
          <w:sz w:val="28"/>
          <w:szCs w:val="28"/>
        </w:rPr>
        <w:t>Школьные учебники закуплены на сумму 10 319 504,8 руб., ЭФУ на сумму 2 283 512,0 руб., компьютерное оборудование на сумму 14 404 772,25 рублей, учебная мебель и оборудование приобретено на сумму 20 516 489,00 рублей, спортинвентарь 429 480 рублей.</w:t>
      </w:r>
    </w:p>
    <w:p w14:paraId="642A9A48" w14:textId="77777777" w:rsidR="001D5165" w:rsidRPr="003921F0" w:rsidRDefault="001D5165" w:rsidP="00D61E9C">
      <w:pPr>
        <w:pStyle w:val="ConsPlusTitle"/>
        <w:spacing w:line="276" w:lineRule="auto"/>
        <w:ind w:left="-426" w:firstLine="142"/>
        <w:jc w:val="both"/>
        <w:rPr>
          <w:rFonts w:ascii="Times New Roman" w:hAnsi="Times New Roman" w:cs="Times New Roman"/>
          <w:b w:val="0"/>
          <w:sz w:val="28"/>
          <w:szCs w:val="28"/>
        </w:rPr>
      </w:pPr>
      <w:r w:rsidRPr="003921F0">
        <w:rPr>
          <w:rFonts w:ascii="Times New Roman" w:hAnsi="Times New Roman" w:cs="Times New Roman"/>
          <w:b w:val="0"/>
          <w:sz w:val="28"/>
          <w:szCs w:val="28"/>
        </w:rPr>
        <w:t>Общий объем финансирования мероприятий по антитеррористической защищенности объектов образования (региональный + муниципальный бюджеты) составил: 7 468 800 руб.</w:t>
      </w:r>
    </w:p>
    <w:p w14:paraId="516DAC8C" w14:textId="0FF1D0CB" w:rsidR="001D5165" w:rsidRPr="003921F0" w:rsidRDefault="00D61E9C" w:rsidP="00A049F3">
      <w:pPr>
        <w:pStyle w:val="ConsPlusTitle"/>
        <w:spacing w:line="276" w:lineRule="auto"/>
        <w:ind w:hanging="426"/>
        <w:jc w:val="both"/>
        <w:rPr>
          <w:rFonts w:ascii="Times New Roman" w:hAnsi="Times New Roman" w:cs="Times New Roman"/>
          <w:b w:val="0"/>
          <w:sz w:val="28"/>
          <w:szCs w:val="28"/>
        </w:rPr>
      </w:pPr>
      <w:r>
        <w:rPr>
          <w:rFonts w:ascii="Times New Roman" w:hAnsi="Times New Roman" w:cs="Times New Roman"/>
          <w:b w:val="0"/>
          <w:sz w:val="28"/>
          <w:szCs w:val="28"/>
        </w:rPr>
        <w:tab/>
      </w:r>
      <w:r w:rsidR="001D5165" w:rsidRPr="003921F0">
        <w:rPr>
          <w:rFonts w:ascii="Times New Roman" w:hAnsi="Times New Roman" w:cs="Times New Roman"/>
          <w:b w:val="0"/>
          <w:sz w:val="28"/>
          <w:szCs w:val="28"/>
        </w:rPr>
        <w:t>Объем финансирования мероприятий по АТЗ из местного бюджета: 3 734 400 руб.</w:t>
      </w:r>
    </w:p>
    <w:p w14:paraId="77816261" w14:textId="7F5B623C" w:rsidR="001D5165" w:rsidRPr="003921F0" w:rsidRDefault="007454F3" w:rsidP="00A049F3">
      <w:pPr>
        <w:pStyle w:val="ConsPlusTitle"/>
        <w:spacing w:line="276" w:lineRule="auto"/>
        <w:ind w:left="-426" w:hanging="426"/>
        <w:jc w:val="both"/>
        <w:rPr>
          <w:rFonts w:ascii="Times New Roman" w:hAnsi="Times New Roman" w:cs="Times New Roman"/>
          <w:b w:val="0"/>
          <w:sz w:val="28"/>
          <w:szCs w:val="28"/>
        </w:rPr>
      </w:pPr>
      <w:r w:rsidRPr="003921F0">
        <w:rPr>
          <w:rFonts w:ascii="Times New Roman" w:hAnsi="Times New Roman" w:cs="Times New Roman"/>
          <w:b w:val="0"/>
          <w:sz w:val="28"/>
          <w:szCs w:val="28"/>
        </w:rPr>
        <w:tab/>
      </w:r>
      <w:r w:rsidRPr="003921F0">
        <w:rPr>
          <w:rFonts w:ascii="Times New Roman" w:hAnsi="Times New Roman" w:cs="Times New Roman"/>
          <w:b w:val="0"/>
          <w:sz w:val="28"/>
          <w:szCs w:val="28"/>
        </w:rPr>
        <w:tab/>
      </w:r>
      <w:r w:rsidR="001D5165" w:rsidRPr="003921F0">
        <w:rPr>
          <w:rFonts w:ascii="Times New Roman" w:hAnsi="Times New Roman" w:cs="Times New Roman"/>
          <w:b w:val="0"/>
          <w:sz w:val="28"/>
          <w:szCs w:val="28"/>
        </w:rPr>
        <w:t>В 2025 году в рамках государственной программы «Капитальный ремонт образовательных организаций Нижегородской области» проведен:</w:t>
      </w:r>
    </w:p>
    <w:p w14:paraId="39A8162E" w14:textId="6FD48D95" w:rsidR="001D5165" w:rsidRPr="003921F0" w:rsidRDefault="001D5165" w:rsidP="00D61E9C">
      <w:pPr>
        <w:pStyle w:val="ConsPlusTitle"/>
        <w:spacing w:line="276" w:lineRule="auto"/>
        <w:ind w:left="-426" w:firstLine="284"/>
        <w:jc w:val="both"/>
        <w:rPr>
          <w:rFonts w:ascii="Times New Roman" w:hAnsi="Times New Roman" w:cs="Times New Roman"/>
          <w:b w:val="0"/>
          <w:sz w:val="28"/>
          <w:szCs w:val="28"/>
        </w:rPr>
      </w:pPr>
      <w:r w:rsidRPr="003921F0">
        <w:rPr>
          <w:rFonts w:ascii="Times New Roman" w:hAnsi="Times New Roman" w:cs="Times New Roman"/>
          <w:b w:val="0"/>
          <w:sz w:val="28"/>
          <w:szCs w:val="28"/>
        </w:rPr>
        <w:lastRenderedPageBreak/>
        <w:t>- капитальный ремонт внутренних помещений МБОУ «</w:t>
      </w:r>
      <w:proofErr w:type="spellStart"/>
      <w:r w:rsidRPr="003921F0">
        <w:rPr>
          <w:rFonts w:ascii="Times New Roman" w:hAnsi="Times New Roman" w:cs="Times New Roman"/>
          <w:b w:val="0"/>
          <w:sz w:val="28"/>
          <w:szCs w:val="28"/>
        </w:rPr>
        <w:t>Сергачская</w:t>
      </w:r>
      <w:proofErr w:type="spellEnd"/>
      <w:r w:rsidRPr="003921F0">
        <w:rPr>
          <w:rFonts w:ascii="Times New Roman" w:hAnsi="Times New Roman" w:cs="Times New Roman"/>
          <w:b w:val="0"/>
          <w:sz w:val="28"/>
          <w:szCs w:val="28"/>
        </w:rPr>
        <w:t xml:space="preserve"> СОШ №2» с объемом финансирования по соглашению 7111755,84 рублей (</w:t>
      </w:r>
      <w:proofErr w:type="spellStart"/>
      <w:r w:rsidRPr="003921F0">
        <w:rPr>
          <w:rFonts w:ascii="Times New Roman" w:hAnsi="Times New Roman" w:cs="Times New Roman"/>
          <w:b w:val="0"/>
          <w:sz w:val="28"/>
          <w:szCs w:val="28"/>
        </w:rPr>
        <w:t>софинансирование</w:t>
      </w:r>
      <w:proofErr w:type="spellEnd"/>
      <w:r w:rsidRPr="003921F0">
        <w:rPr>
          <w:rFonts w:ascii="Times New Roman" w:hAnsi="Times New Roman" w:cs="Times New Roman"/>
          <w:b w:val="0"/>
          <w:sz w:val="28"/>
          <w:szCs w:val="28"/>
        </w:rPr>
        <w:t xml:space="preserve"> местного бюджета – 355 587,79 руб.). Оплата по контракту не произведена в связи с расторжением контракта в одностороннем порядке.</w:t>
      </w:r>
    </w:p>
    <w:p w14:paraId="0067AEC4" w14:textId="06A84B1E" w:rsidR="001D5165" w:rsidRPr="003921F0" w:rsidRDefault="00707E84" w:rsidP="00707E84">
      <w:pPr>
        <w:pStyle w:val="ConsPlusTitle"/>
        <w:spacing w:line="276" w:lineRule="auto"/>
        <w:ind w:left="-567" w:hanging="142"/>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1D5165" w:rsidRPr="003921F0">
        <w:rPr>
          <w:rFonts w:ascii="Times New Roman" w:hAnsi="Times New Roman" w:cs="Times New Roman"/>
          <w:b w:val="0"/>
          <w:sz w:val="28"/>
          <w:szCs w:val="28"/>
        </w:rPr>
        <w:t>Доля школ, соответствующих современным требованиям обучения, в 2023 составила 84,7% (в 2024 году – 83,3).</w:t>
      </w:r>
    </w:p>
    <w:p w14:paraId="24A856B1" w14:textId="7CE157E2" w:rsidR="001D5165" w:rsidRPr="003921F0" w:rsidRDefault="00707E84" w:rsidP="00707E84">
      <w:pPr>
        <w:pStyle w:val="ConsPlusTitle"/>
        <w:spacing w:line="276" w:lineRule="auto"/>
        <w:ind w:left="-567"/>
        <w:jc w:val="both"/>
        <w:rPr>
          <w:rFonts w:ascii="Times New Roman" w:hAnsi="Times New Roman" w:cs="Times New Roman"/>
          <w:b w:val="0"/>
          <w:sz w:val="28"/>
          <w:szCs w:val="28"/>
        </w:rPr>
      </w:pPr>
      <w:r>
        <w:rPr>
          <w:rFonts w:ascii="Times New Roman" w:hAnsi="Times New Roman" w:cs="Times New Roman"/>
          <w:sz w:val="28"/>
          <w:szCs w:val="28"/>
        </w:rPr>
        <w:t xml:space="preserve">    </w:t>
      </w:r>
      <w:r w:rsidR="001D5165" w:rsidRPr="003921F0">
        <w:rPr>
          <w:rFonts w:ascii="Times New Roman" w:hAnsi="Times New Roman" w:cs="Times New Roman"/>
          <w:sz w:val="28"/>
          <w:szCs w:val="28"/>
        </w:rPr>
        <w:t>Дополнительное образование</w:t>
      </w:r>
      <w:r w:rsidR="001D5165" w:rsidRPr="003921F0">
        <w:rPr>
          <w:rFonts w:ascii="Times New Roman" w:hAnsi="Times New Roman" w:cs="Times New Roman"/>
          <w:b w:val="0"/>
          <w:sz w:val="28"/>
          <w:szCs w:val="28"/>
        </w:rPr>
        <w:t xml:space="preserve"> реализуют  2 муниципальных образовательных учреждения дополнительного образования детей, подведомственных управлению образования, развития спорта и молодежной политики администрации </w:t>
      </w:r>
      <w:proofErr w:type="spellStart"/>
      <w:r w:rsidR="001D5165" w:rsidRPr="003921F0">
        <w:rPr>
          <w:rFonts w:ascii="Times New Roman" w:hAnsi="Times New Roman" w:cs="Times New Roman"/>
          <w:b w:val="0"/>
          <w:sz w:val="28"/>
          <w:szCs w:val="28"/>
        </w:rPr>
        <w:t>Сергачского</w:t>
      </w:r>
      <w:proofErr w:type="spellEnd"/>
      <w:r w:rsidR="001D5165" w:rsidRPr="003921F0">
        <w:rPr>
          <w:rFonts w:ascii="Times New Roman" w:hAnsi="Times New Roman" w:cs="Times New Roman"/>
          <w:b w:val="0"/>
          <w:sz w:val="28"/>
          <w:szCs w:val="28"/>
        </w:rPr>
        <w:t xml:space="preserve"> муниципального округа Нижегородской области – МБУДО «Детско-юношеский центр в </w:t>
      </w:r>
      <w:proofErr w:type="spellStart"/>
      <w:r w:rsidR="001D5165" w:rsidRPr="003921F0">
        <w:rPr>
          <w:rFonts w:ascii="Times New Roman" w:hAnsi="Times New Roman" w:cs="Times New Roman"/>
          <w:b w:val="0"/>
          <w:sz w:val="28"/>
          <w:szCs w:val="28"/>
        </w:rPr>
        <w:t>г.Сергач</w:t>
      </w:r>
      <w:proofErr w:type="spellEnd"/>
      <w:r w:rsidR="001D5165" w:rsidRPr="003921F0">
        <w:rPr>
          <w:rFonts w:ascii="Times New Roman" w:hAnsi="Times New Roman" w:cs="Times New Roman"/>
          <w:b w:val="0"/>
          <w:sz w:val="28"/>
          <w:szCs w:val="28"/>
        </w:rPr>
        <w:t xml:space="preserve">» и МБУДО «Центр дополнительного образования и воспитания «Созвездие»; 1 муниципальное учреждение дополнительного образования детей, подведомственное управлению культуры, искусства и туризма  администрации </w:t>
      </w:r>
      <w:proofErr w:type="spellStart"/>
      <w:r w:rsidR="001D5165" w:rsidRPr="003921F0">
        <w:rPr>
          <w:rFonts w:ascii="Times New Roman" w:hAnsi="Times New Roman" w:cs="Times New Roman"/>
          <w:b w:val="0"/>
          <w:sz w:val="28"/>
          <w:szCs w:val="28"/>
        </w:rPr>
        <w:t>Сергачского</w:t>
      </w:r>
      <w:proofErr w:type="spellEnd"/>
      <w:r w:rsidR="001D5165" w:rsidRPr="003921F0">
        <w:rPr>
          <w:rFonts w:ascii="Times New Roman" w:hAnsi="Times New Roman" w:cs="Times New Roman"/>
          <w:b w:val="0"/>
          <w:sz w:val="28"/>
          <w:szCs w:val="28"/>
        </w:rPr>
        <w:t xml:space="preserve"> муниципального округа Нижегородской области (МБУДО «</w:t>
      </w:r>
      <w:proofErr w:type="spellStart"/>
      <w:r w:rsidR="001D5165" w:rsidRPr="003921F0">
        <w:rPr>
          <w:rFonts w:ascii="Times New Roman" w:hAnsi="Times New Roman" w:cs="Times New Roman"/>
          <w:b w:val="0"/>
          <w:sz w:val="28"/>
          <w:szCs w:val="28"/>
        </w:rPr>
        <w:t>Сергачская</w:t>
      </w:r>
      <w:proofErr w:type="spellEnd"/>
      <w:r w:rsidR="001D5165" w:rsidRPr="003921F0">
        <w:rPr>
          <w:rFonts w:ascii="Times New Roman" w:hAnsi="Times New Roman" w:cs="Times New Roman"/>
          <w:b w:val="0"/>
          <w:sz w:val="28"/>
          <w:szCs w:val="28"/>
        </w:rPr>
        <w:t xml:space="preserve"> детская школа искусств»), 9 школ, 2 учреждения дошкольного образования.</w:t>
      </w:r>
    </w:p>
    <w:p w14:paraId="691294B3" w14:textId="77777777" w:rsidR="001D5165" w:rsidRPr="003921F0" w:rsidRDefault="001D5165" w:rsidP="00707E84">
      <w:pPr>
        <w:pStyle w:val="ConsPlusTitle"/>
        <w:spacing w:line="276" w:lineRule="auto"/>
        <w:ind w:firstLine="142"/>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Кроме того, программы дополнительного образования детей реализуются на базе МБУ «ФОК в </w:t>
      </w:r>
      <w:proofErr w:type="spellStart"/>
      <w:r w:rsidRPr="003921F0">
        <w:rPr>
          <w:rFonts w:ascii="Times New Roman" w:hAnsi="Times New Roman" w:cs="Times New Roman"/>
          <w:b w:val="0"/>
          <w:sz w:val="28"/>
          <w:szCs w:val="28"/>
        </w:rPr>
        <w:t>г.Сергач</w:t>
      </w:r>
      <w:proofErr w:type="spellEnd"/>
      <w:r w:rsidRPr="003921F0">
        <w:rPr>
          <w:rFonts w:ascii="Times New Roman" w:hAnsi="Times New Roman" w:cs="Times New Roman"/>
          <w:b w:val="0"/>
          <w:sz w:val="28"/>
          <w:szCs w:val="28"/>
        </w:rPr>
        <w:t xml:space="preserve"> НО». </w:t>
      </w:r>
    </w:p>
    <w:p w14:paraId="08DF7B6F" w14:textId="53316C93" w:rsidR="001D5165" w:rsidRPr="003921F0" w:rsidRDefault="001D5165" w:rsidP="00707E84">
      <w:pPr>
        <w:pStyle w:val="ConsPlusTitle"/>
        <w:spacing w:line="276" w:lineRule="auto"/>
        <w:ind w:hanging="567"/>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Охват детей в возрасте от 5 до 17 лет программами дополнительного образования составил в 2025 году </w:t>
      </w:r>
      <w:r w:rsidR="00000811">
        <w:rPr>
          <w:rFonts w:ascii="Times New Roman" w:hAnsi="Times New Roman" w:cs="Times New Roman"/>
          <w:b w:val="0"/>
          <w:sz w:val="28"/>
          <w:szCs w:val="28"/>
        </w:rPr>
        <w:t>-</w:t>
      </w:r>
      <w:r w:rsidRPr="003921F0">
        <w:rPr>
          <w:rFonts w:ascii="Times New Roman" w:hAnsi="Times New Roman" w:cs="Times New Roman"/>
          <w:b w:val="0"/>
          <w:sz w:val="28"/>
          <w:szCs w:val="28"/>
        </w:rPr>
        <w:t xml:space="preserve"> 80,4 %</w:t>
      </w:r>
    </w:p>
    <w:p w14:paraId="008F1417" w14:textId="6F3EF5EE" w:rsidR="001D5165" w:rsidRPr="003921F0" w:rsidRDefault="00707E84" w:rsidP="00707E84">
      <w:pPr>
        <w:pStyle w:val="ConsPlusTitle"/>
        <w:spacing w:line="276" w:lineRule="auto"/>
        <w:ind w:left="-567" w:hanging="426"/>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1D5165" w:rsidRPr="003921F0">
        <w:rPr>
          <w:rFonts w:ascii="Times New Roman" w:hAnsi="Times New Roman" w:cs="Times New Roman"/>
          <w:b w:val="0"/>
          <w:sz w:val="28"/>
          <w:szCs w:val="28"/>
        </w:rPr>
        <w:t>Большая доля детей обучается в МБУДО «Центр дополнительного образования и воспитания «Созвездие»</w:t>
      </w:r>
      <w:r w:rsidR="00000811">
        <w:rPr>
          <w:rFonts w:ascii="Times New Roman" w:hAnsi="Times New Roman" w:cs="Times New Roman"/>
          <w:b w:val="0"/>
          <w:sz w:val="28"/>
          <w:szCs w:val="28"/>
        </w:rPr>
        <w:t>-</w:t>
      </w:r>
      <w:r w:rsidR="001D5165" w:rsidRPr="003921F0">
        <w:rPr>
          <w:rFonts w:ascii="Times New Roman" w:hAnsi="Times New Roman" w:cs="Times New Roman"/>
          <w:b w:val="0"/>
          <w:sz w:val="28"/>
          <w:szCs w:val="28"/>
        </w:rPr>
        <w:t xml:space="preserve"> 1321 человек, что составляет 43%, 630 человек - 20% занимаются в МБУДО «Детско-юношеский центр в г. Сергач», 708 человек (23%) занимается на </w:t>
      </w:r>
      <w:proofErr w:type="spellStart"/>
      <w:r w:rsidR="001D5165" w:rsidRPr="003921F0">
        <w:rPr>
          <w:rFonts w:ascii="Times New Roman" w:hAnsi="Times New Roman" w:cs="Times New Roman"/>
          <w:b w:val="0"/>
          <w:sz w:val="28"/>
          <w:szCs w:val="28"/>
        </w:rPr>
        <w:t>ФОКе</w:t>
      </w:r>
      <w:proofErr w:type="spellEnd"/>
      <w:r w:rsidR="001D5165" w:rsidRPr="003921F0">
        <w:rPr>
          <w:rFonts w:ascii="Times New Roman" w:hAnsi="Times New Roman" w:cs="Times New Roman"/>
          <w:b w:val="0"/>
          <w:sz w:val="28"/>
          <w:szCs w:val="28"/>
        </w:rPr>
        <w:t>, 249 детей (8%) - в детской школе искусств.</w:t>
      </w:r>
    </w:p>
    <w:p w14:paraId="0C0263C4" w14:textId="77777777" w:rsidR="001D5165" w:rsidRPr="003921F0" w:rsidRDefault="001D5165" w:rsidP="00707E84">
      <w:pPr>
        <w:pStyle w:val="ConsPlusTitle"/>
        <w:spacing w:before="80" w:line="276" w:lineRule="auto"/>
        <w:ind w:hanging="142"/>
        <w:jc w:val="both"/>
        <w:rPr>
          <w:rFonts w:ascii="Times New Roman" w:hAnsi="Times New Roman" w:cs="Times New Roman"/>
          <w:b w:val="0"/>
          <w:sz w:val="28"/>
          <w:szCs w:val="28"/>
        </w:rPr>
      </w:pPr>
      <w:r w:rsidRPr="003921F0">
        <w:rPr>
          <w:rFonts w:ascii="Times New Roman" w:hAnsi="Times New Roman" w:cs="Times New Roman"/>
          <w:b w:val="0"/>
          <w:sz w:val="28"/>
          <w:szCs w:val="28"/>
        </w:rPr>
        <w:t>Дополнительное образование представлено по 6 направленностям:</w:t>
      </w:r>
    </w:p>
    <w:p w14:paraId="52BA0C87" w14:textId="77777777" w:rsidR="001D5165" w:rsidRPr="003921F0" w:rsidRDefault="001D5165" w:rsidP="00707E84">
      <w:pPr>
        <w:pStyle w:val="ConsPlusTitle"/>
        <w:spacing w:before="80" w:line="276" w:lineRule="auto"/>
        <w:ind w:hanging="142"/>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 техническая (872 обучающихся) </w:t>
      </w:r>
    </w:p>
    <w:p w14:paraId="467F7078" w14:textId="77777777" w:rsidR="001D5165" w:rsidRPr="003921F0" w:rsidRDefault="001D5165" w:rsidP="00707E84">
      <w:pPr>
        <w:pStyle w:val="ConsPlusTitle"/>
        <w:spacing w:before="80" w:line="276" w:lineRule="auto"/>
        <w:ind w:hanging="142"/>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 естественнонаучная (504 обучающихся) </w:t>
      </w:r>
    </w:p>
    <w:p w14:paraId="220A9073" w14:textId="77777777" w:rsidR="001D5165" w:rsidRPr="003921F0" w:rsidRDefault="001D5165" w:rsidP="00707E84">
      <w:pPr>
        <w:pStyle w:val="ConsPlusTitle"/>
        <w:spacing w:before="80" w:line="276" w:lineRule="auto"/>
        <w:ind w:hanging="142"/>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 художественная (719 обучающихся) </w:t>
      </w:r>
    </w:p>
    <w:p w14:paraId="0A5451FD" w14:textId="77777777" w:rsidR="001D5165" w:rsidRPr="003921F0" w:rsidRDefault="001D5165" w:rsidP="00707E84">
      <w:pPr>
        <w:pStyle w:val="ConsPlusTitle"/>
        <w:spacing w:before="80" w:line="276" w:lineRule="auto"/>
        <w:ind w:hanging="142"/>
        <w:jc w:val="both"/>
        <w:rPr>
          <w:rFonts w:ascii="Times New Roman" w:hAnsi="Times New Roman" w:cs="Times New Roman"/>
          <w:b w:val="0"/>
          <w:sz w:val="28"/>
          <w:szCs w:val="28"/>
        </w:rPr>
      </w:pPr>
      <w:r w:rsidRPr="003921F0">
        <w:rPr>
          <w:rFonts w:ascii="Times New Roman" w:hAnsi="Times New Roman" w:cs="Times New Roman"/>
          <w:b w:val="0"/>
          <w:sz w:val="28"/>
          <w:szCs w:val="28"/>
        </w:rPr>
        <w:t>- туристско-краеведческое (340 обучающихся)</w:t>
      </w:r>
    </w:p>
    <w:p w14:paraId="5FDA11F4" w14:textId="77777777" w:rsidR="001D5165" w:rsidRPr="003921F0" w:rsidRDefault="001D5165" w:rsidP="00707E84">
      <w:pPr>
        <w:pStyle w:val="ConsPlusTitle"/>
        <w:spacing w:before="80" w:line="276" w:lineRule="auto"/>
        <w:ind w:hanging="142"/>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 физкультурно-спортивная (1731 обучающихся) </w:t>
      </w:r>
    </w:p>
    <w:p w14:paraId="4BEF9C93" w14:textId="77777777" w:rsidR="001D5165" w:rsidRPr="003921F0" w:rsidRDefault="001D5165" w:rsidP="00707E84">
      <w:pPr>
        <w:pStyle w:val="ConsPlusTitle"/>
        <w:spacing w:before="80" w:line="276" w:lineRule="auto"/>
        <w:ind w:hanging="142"/>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 социально-гуманитарная (1020 обучающихся) </w:t>
      </w:r>
    </w:p>
    <w:p w14:paraId="42569290" w14:textId="4DF50718" w:rsidR="001D5165" w:rsidRPr="003921F0" w:rsidRDefault="003921F0" w:rsidP="00392017">
      <w:pPr>
        <w:pStyle w:val="ConsPlusTitle"/>
        <w:spacing w:before="80" w:line="276" w:lineRule="auto"/>
        <w:ind w:left="-426" w:firstLine="142"/>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1D5165" w:rsidRPr="003921F0">
        <w:rPr>
          <w:rFonts w:ascii="Times New Roman" w:hAnsi="Times New Roman" w:cs="Times New Roman"/>
          <w:b w:val="0"/>
          <w:sz w:val="28"/>
          <w:szCs w:val="28"/>
        </w:rPr>
        <w:t>Все программы опубликованы в ИС «Навигатор дополнительного образования детей Нижегородской области».  Всего размещено 189 программ для детей в возрасте от 5 до 17 лет:</w:t>
      </w:r>
      <w:r w:rsidR="00000811">
        <w:rPr>
          <w:rFonts w:ascii="Times New Roman" w:hAnsi="Times New Roman" w:cs="Times New Roman"/>
          <w:b w:val="0"/>
          <w:sz w:val="28"/>
          <w:szCs w:val="28"/>
        </w:rPr>
        <w:t xml:space="preserve"> техническая направленность - 39 </w:t>
      </w:r>
      <w:r w:rsidR="001D5165" w:rsidRPr="003921F0">
        <w:rPr>
          <w:rFonts w:ascii="Times New Roman" w:hAnsi="Times New Roman" w:cs="Times New Roman"/>
          <w:b w:val="0"/>
          <w:sz w:val="28"/>
          <w:szCs w:val="28"/>
        </w:rPr>
        <w:t>программ, туристско-краеведческая направленность</w:t>
      </w:r>
      <w:r w:rsidR="00000811">
        <w:rPr>
          <w:rFonts w:ascii="Times New Roman" w:hAnsi="Times New Roman" w:cs="Times New Roman"/>
          <w:b w:val="0"/>
          <w:sz w:val="28"/>
          <w:szCs w:val="28"/>
        </w:rPr>
        <w:t xml:space="preserve"> -</w:t>
      </w:r>
      <w:r w:rsidR="001D5165" w:rsidRPr="003921F0">
        <w:rPr>
          <w:rFonts w:ascii="Times New Roman" w:hAnsi="Times New Roman" w:cs="Times New Roman"/>
          <w:b w:val="0"/>
          <w:sz w:val="28"/>
          <w:szCs w:val="28"/>
        </w:rPr>
        <w:t xml:space="preserve"> 7 программ, физкультурно-спортивная направленность </w:t>
      </w:r>
      <w:r w:rsidR="00000811">
        <w:rPr>
          <w:rFonts w:ascii="Times New Roman" w:hAnsi="Times New Roman" w:cs="Times New Roman"/>
          <w:b w:val="0"/>
          <w:sz w:val="28"/>
          <w:szCs w:val="28"/>
        </w:rPr>
        <w:t>-</w:t>
      </w:r>
      <w:r w:rsidR="001D5165" w:rsidRPr="003921F0">
        <w:rPr>
          <w:rFonts w:ascii="Times New Roman" w:hAnsi="Times New Roman" w:cs="Times New Roman"/>
          <w:b w:val="0"/>
          <w:sz w:val="28"/>
          <w:szCs w:val="28"/>
        </w:rPr>
        <w:t xml:space="preserve"> 41 программа, художественная направленность </w:t>
      </w:r>
      <w:r w:rsidR="00000811">
        <w:rPr>
          <w:rFonts w:ascii="Times New Roman" w:hAnsi="Times New Roman" w:cs="Times New Roman"/>
          <w:b w:val="0"/>
          <w:sz w:val="28"/>
          <w:szCs w:val="28"/>
        </w:rPr>
        <w:t>-</w:t>
      </w:r>
      <w:r w:rsidR="001D5165" w:rsidRPr="003921F0">
        <w:rPr>
          <w:rFonts w:ascii="Times New Roman" w:hAnsi="Times New Roman" w:cs="Times New Roman"/>
          <w:b w:val="0"/>
          <w:sz w:val="28"/>
          <w:szCs w:val="28"/>
        </w:rPr>
        <w:t xml:space="preserve"> 35 программ, естественно-научная направленность - 25 программ, социально-гуманитарная направленность</w:t>
      </w:r>
      <w:r w:rsidR="00000811">
        <w:rPr>
          <w:rFonts w:ascii="Times New Roman" w:hAnsi="Times New Roman" w:cs="Times New Roman"/>
          <w:b w:val="0"/>
          <w:sz w:val="28"/>
          <w:szCs w:val="28"/>
        </w:rPr>
        <w:t>-</w:t>
      </w:r>
      <w:r w:rsidR="001D5165" w:rsidRPr="003921F0">
        <w:rPr>
          <w:rFonts w:ascii="Times New Roman" w:hAnsi="Times New Roman" w:cs="Times New Roman"/>
          <w:b w:val="0"/>
          <w:sz w:val="28"/>
          <w:szCs w:val="28"/>
        </w:rPr>
        <w:t xml:space="preserve"> 42 программы. </w:t>
      </w:r>
    </w:p>
    <w:p w14:paraId="22ABA1C2" w14:textId="2D694B1F" w:rsidR="00000811" w:rsidRDefault="001D5165" w:rsidP="00392017">
      <w:pPr>
        <w:pStyle w:val="ConsPlusTitle"/>
        <w:spacing w:line="276" w:lineRule="auto"/>
        <w:ind w:left="-426" w:firstLine="568"/>
        <w:jc w:val="both"/>
        <w:rPr>
          <w:rFonts w:ascii="Times New Roman" w:hAnsi="Times New Roman" w:cs="Times New Roman"/>
          <w:b w:val="0"/>
          <w:sz w:val="28"/>
          <w:szCs w:val="28"/>
        </w:rPr>
      </w:pPr>
      <w:r w:rsidRPr="003921F0">
        <w:rPr>
          <w:rFonts w:ascii="Times New Roman" w:hAnsi="Times New Roman" w:cs="Times New Roman"/>
          <w:b w:val="0"/>
          <w:sz w:val="28"/>
          <w:szCs w:val="28"/>
        </w:rPr>
        <w:t>Объем бюджетных средств,</w:t>
      </w:r>
      <w:r w:rsidR="00000811">
        <w:rPr>
          <w:rFonts w:ascii="Times New Roman" w:hAnsi="Times New Roman" w:cs="Times New Roman"/>
          <w:b w:val="0"/>
          <w:sz w:val="28"/>
          <w:szCs w:val="28"/>
        </w:rPr>
        <w:t xml:space="preserve"> </w:t>
      </w:r>
      <w:r w:rsidRPr="003921F0">
        <w:rPr>
          <w:rFonts w:ascii="Times New Roman" w:hAnsi="Times New Roman" w:cs="Times New Roman"/>
          <w:b w:val="0"/>
          <w:sz w:val="28"/>
          <w:szCs w:val="28"/>
        </w:rPr>
        <w:t xml:space="preserve">выделенных на подготовку учреждений </w:t>
      </w:r>
    </w:p>
    <w:p w14:paraId="0E416C04" w14:textId="5FEF5888" w:rsidR="001D5165" w:rsidRPr="003921F0" w:rsidRDefault="001D5165" w:rsidP="00392017">
      <w:pPr>
        <w:pStyle w:val="ConsPlusTitle"/>
        <w:spacing w:line="276" w:lineRule="auto"/>
        <w:ind w:left="-426" w:firstLine="568"/>
        <w:jc w:val="both"/>
        <w:rPr>
          <w:rFonts w:ascii="Times New Roman" w:hAnsi="Times New Roman" w:cs="Times New Roman"/>
          <w:b w:val="0"/>
          <w:sz w:val="28"/>
          <w:szCs w:val="28"/>
        </w:rPr>
      </w:pPr>
      <w:r w:rsidRPr="003921F0">
        <w:rPr>
          <w:rFonts w:ascii="Times New Roman" w:hAnsi="Times New Roman" w:cs="Times New Roman"/>
          <w:b w:val="0"/>
          <w:sz w:val="28"/>
          <w:szCs w:val="28"/>
        </w:rPr>
        <w:lastRenderedPageBreak/>
        <w:t>дополнительного образования к новому учебному году</w:t>
      </w:r>
      <w:r w:rsidR="003921F0">
        <w:rPr>
          <w:rFonts w:ascii="Times New Roman" w:hAnsi="Times New Roman" w:cs="Times New Roman"/>
          <w:b w:val="0"/>
          <w:sz w:val="28"/>
          <w:szCs w:val="28"/>
        </w:rPr>
        <w:t xml:space="preserve"> – 1 116000</w:t>
      </w:r>
      <w:r w:rsidRPr="003921F0">
        <w:rPr>
          <w:rFonts w:ascii="Times New Roman" w:hAnsi="Times New Roman" w:cs="Times New Roman"/>
          <w:b w:val="0"/>
          <w:sz w:val="28"/>
          <w:szCs w:val="28"/>
        </w:rPr>
        <w:t xml:space="preserve"> рублей,</w:t>
      </w:r>
      <w:r w:rsidR="003921F0">
        <w:rPr>
          <w:rFonts w:ascii="Times New Roman" w:hAnsi="Times New Roman" w:cs="Times New Roman"/>
          <w:b w:val="0"/>
          <w:sz w:val="28"/>
          <w:szCs w:val="28"/>
        </w:rPr>
        <w:t xml:space="preserve"> на противопожарные</w:t>
      </w:r>
      <w:r w:rsidRPr="003921F0">
        <w:rPr>
          <w:rFonts w:ascii="Times New Roman" w:hAnsi="Times New Roman" w:cs="Times New Roman"/>
          <w:b w:val="0"/>
          <w:sz w:val="28"/>
          <w:szCs w:val="28"/>
        </w:rPr>
        <w:t xml:space="preserve"> мероприятия - 297 600 рублей.</w:t>
      </w:r>
    </w:p>
    <w:p w14:paraId="6CA714C8" w14:textId="49511A77" w:rsidR="00204043" w:rsidRPr="003921F0" w:rsidRDefault="001C15B4" w:rsidP="00392017">
      <w:pPr>
        <w:pStyle w:val="ConsPlusTitle"/>
        <w:spacing w:before="80" w:line="276" w:lineRule="auto"/>
        <w:ind w:left="-708" w:hanging="426"/>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   </w:t>
      </w:r>
      <w:r w:rsidR="002C0C36" w:rsidRPr="003921F0">
        <w:rPr>
          <w:rFonts w:ascii="Times New Roman" w:hAnsi="Times New Roman" w:cs="Times New Roman"/>
          <w:b w:val="0"/>
          <w:sz w:val="28"/>
          <w:szCs w:val="28"/>
        </w:rPr>
        <w:t xml:space="preserve">    </w:t>
      </w:r>
      <w:r w:rsidR="003921F0">
        <w:rPr>
          <w:rFonts w:ascii="Times New Roman" w:hAnsi="Times New Roman" w:cs="Times New Roman"/>
          <w:b w:val="0"/>
          <w:sz w:val="28"/>
          <w:szCs w:val="28"/>
        </w:rPr>
        <w:t xml:space="preserve">   </w:t>
      </w:r>
      <w:r w:rsidR="002C0C36" w:rsidRPr="003921F0">
        <w:rPr>
          <w:rFonts w:ascii="Times New Roman" w:hAnsi="Times New Roman" w:cs="Times New Roman"/>
          <w:b w:val="0"/>
          <w:sz w:val="28"/>
          <w:szCs w:val="28"/>
        </w:rPr>
        <w:t xml:space="preserve"> </w:t>
      </w:r>
      <w:r w:rsidR="005F3BD3" w:rsidRPr="003921F0">
        <w:rPr>
          <w:rFonts w:ascii="Times New Roman" w:hAnsi="Times New Roman" w:cs="Times New Roman"/>
          <w:i/>
          <w:sz w:val="28"/>
          <w:szCs w:val="28"/>
        </w:rPr>
        <w:t xml:space="preserve">5. </w:t>
      </w:r>
      <w:r w:rsidR="00204043" w:rsidRPr="003921F0">
        <w:rPr>
          <w:rFonts w:ascii="Times New Roman" w:hAnsi="Times New Roman" w:cs="Times New Roman"/>
          <w:i/>
          <w:sz w:val="28"/>
          <w:szCs w:val="28"/>
        </w:rPr>
        <w:t xml:space="preserve"> Культура</w:t>
      </w:r>
    </w:p>
    <w:p w14:paraId="3F33082C" w14:textId="77777777" w:rsidR="002B774D" w:rsidRPr="003921F0" w:rsidRDefault="002C0C36" w:rsidP="00707E84">
      <w:pPr>
        <w:spacing w:line="276" w:lineRule="auto"/>
        <w:ind w:left="-567" w:firstLine="567"/>
        <w:jc w:val="both"/>
        <w:rPr>
          <w:sz w:val="28"/>
          <w:szCs w:val="28"/>
        </w:rPr>
      </w:pPr>
      <w:r w:rsidRPr="003921F0">
        <w:rPr>
          <w:sz w:val="28"/>
          <w:szCs w:val="28"/>
        </w:rPr>
        <w:t xml:space="preserve">        </w:t>
      </w:r>
      <w:r w:rsidR="002B774D" w:rsidRPr="003921F0">
        <w:rPr>
          <w:sz w:val="28"/>
          <w:szCs w:val="28"/>
        </w:rPr>
        <w:t xml:space="preserve">Население </w:t>
      </w:r>
      <w:proofErr w:type="spellStart"/>
      <w:r w:rsidR="002B774D" w:rsidRPr="003921F0">
        <w:rPr>
          <w:sz w:val="28"/>
          <w:szCs w:val="28"/>
        </w:rPr>
        <w:t>Сергачского</w:t>
      </w:r>
      <w:proofErr w:type="spellEnd"/>
      <w:r w:rsidR="002B774D" w:rsidRPr="003921F0">
        <w:rPr>
          <w:sz w:val="28"/>
          <w:szCs w:val="28"/>
        </w:rPr>
        <w:t xml:space="preserve"> муниципального округа обслуживает 39 учреждений культуры: МБУК «Централизованная клубная система» - 16 ед., МБУК «Центр молодежи и развития туризма» - 2 ед., МБУК «Централизованная библиотечная система» - 18 ед., МБУК «Краеведческий музей имени </w:t>
      </w:r>
      <w:proofErr w:type="spellStart"/>
      <w:r w:rsidR="002B774D" w:rsidRPr="003921F0">
        <w:rPr>
          <w:sz w:val="28"/>
          <w:szCs w:val="28"/>
        </w:rPr>
        <w:t>В.А.Громова</w:t>
      </w:r>
      <w:proofErr w:type="spellEnd"/>
      <w:r w:rsidR="002B774D" w:rsidRPr="003921F0">
        <w:rPr>
          <w:sz w:val="28"/>
          <w:szCs w:val="28"/>
        </w:rPr>
        <w:t>», МБУДО «</w:t>
      </w:r>
      <w:proofErr w:type="spellStart"/>
      <w:r w:rsidR="002B774D" w:rsidRPr="003921F0">
        <w:rPr>
          <w:sz w:val="28"/>
          <w:szCs w:val="28"/>
        </w:rPr>
        <w:t>Сергачская</w:t>
      </w:r>
      <w:proofErr w:type="spellEnd"/>
      <w:r w:rsidR="002B774D" w:rsidRPr="003921F0">
        <w:rPr>
          <w:sz w:val="28"/>
          <w:szCs w:val="28"/>
        </w:rPr>
        <w:t xml:space="preserve"> ДШИ», МКУ «Сервисная служба».</w:t>
      </w:r>
    </w:p>
    <w:p w14:paraId="23CD5DA6" w14:textId="77777777" w:rsidR="002B774D" w:rsidRPr="003921F0" w:rsidRDefault="002B774D" w:rsidP="00707E84">
      <w:pPr>
        <w:spacing w:line="276" w:lineRule="auto"/>
        <w:ind w:left="-567"/>
        <w:jc w:val="both"/>
        <w:rPr>
          <w:sz w:val="28"/>
          <w:szCs w:val="28"/>
        </w:rPr>
      </w:pPr>
      <w:r w:rsidRPr="003921F0">
        <w:rPr>
          <w:sz w:val="28"/>
          <w:szCs w:val="28"/>
        </w:rPr>
        <w:t>Уровень фактической обеспеченности населения округа клубами и учреждениями клубного типа   составляет 100%.</w:t>
      </w:r>
    </w:p>
    <w:p w14:paraId="188E5EBB" w14:textId="77777777" w:rsidR="002B774D" w:rsidRPr="003921F0" w:rsidRDefault="002B774D" w:rsidP="00707E84">
      <w:pPr>
        <w:spacing w:line="276" w:lineRule="auto"/>
        <w:ind w:left="-567" w:firstLine="426"/>
        <w:jc w:val="both"/>
        <w:rPr>
          <w:sz w:val="28"/>
          <w:szCs w:val="28"/>
        </w:rPr>
      </w:pPr>
      <w:r w:rsidRPr="003921F0">
        <w:rPr>
          <w:sz w:val="28"/>
          <w:szCs w:val="28"/>
        </w:rPr>
        <w:tab/>
        <w:t xml:space="preserve">В рамках федерального проекта «Активные меры содействия занятости» национального проекта «Кадры» в 2025 году 13 сотрудников учреждений культуры </w:t>
      </w:r>
      <w:proofErr w:type="spellStart"/>
      <w:r w:rsidRPr="003921F0">
        <w:rPr>
          <w:sz w:val="28"/>
          <w:szCs w:val="28"/>
        </w:rPr>
        <w:t>Сергачского</w:t>
      </w:r>
      <w:proofErr w:type="spellEnd"/>
      <w:r w:rsidRPr="003921F0">
        <w:rPr>
          <w:sz w:val="28"/>
          <w:szCs w:val="28"/>
        </w:rPr>
        <w:t xml:space="preserve"> муниципального округа прошли обучение по программе «Инструменты искусственного интеллекта в сфере культуры».</w:t>
      </w:r>
    </w:p>
    <w:p w14:paraId="28D4F2F8" w14:textId="4FA98D14" w:rsidR="002B774D" w:rsidRPr="003921F0" w:rsidRDefault="00A049F3" w:rsidP="00707E84">
      <w:pPr>
        <w:spacing w:line="276" w:lineRule="auto"/>
        <w:ind w:left="-567" w:firstLine="283"/>
        <w:jc w:val="both"/>
        <w:rPr>
          <w:sz w:val="28"/>
          <w:szCs w:val="28"/>
        </w:rPr>
      </w:pPr>
      <w:r>
        <w:rPr>
          <w:sz w:val="28"/>
          <w:szCs w:val="28"/>
        </w:rPr>
        <w:tab/>
      </w:r>
      <w:r w:rsidR="002B774D" w:rsidRPr="003921F0">
        <w:rPr>
          <w:sz w:val="28"/>
          <w:szCs w:val="28"/>
        </w:rPr>
        <w:t>На 31.12.2025 год</w:t>
      </w:r>
      <w:r>
        <w:rPr>
          <w:sz w:val="28"/>
          <w:szCs w:val="28"/>
        </w:rPr>
        <w:t>а</w:t>
      </w:r>
      <w:r w:rsidR="002B774D" w:rsidRPr="003921F0">
        <w:rPr>
          <w:sz w:val="28"/>
          <w:szCs w:val="28"/>
        </w:rPr>
        <w:t xml:space="preserve"> в отрасли культуры трудятся 237 человек, по учреждениям культуры средняя заработная плата – 43 275,48 руб.</w:t>
      </w:r>
    </w:p>
    <w:p w14:paraId="0C79CF11" w14:textId="77777777" w:rsidR="002B774D" w:rsidRPr="003921F0" w:rsidRDefault="002B774D" w:rsidP="00707E84">
      <w:pPr>
        <w:spacing w:line="276" w:lineRule="auto"/>
        <w:ind w:left="-567" w:firstLine="141"/>
        <w:jc w:val="both"/>
        <w:rPr>
          <w:sz w:val="28"/>
          <w:szCs w:val="28"/>
        </w:rPr>
      </w:pPr>
      <w:r w:rsidRPr="003921F0">
        <w:rPr>
          <w:sz w:val="28"/>
          <w:szCs w:val="28"/>
        </w:rPr>
        <w:tab/>
        <w:t xml:space="preserve">В 2025 году Центральная библиотека им. С.И. </w:t>
      </w:r>
      <w:proofErr w:type="spellStart"/>
      <w:r w:rsidRPr="003921F0">
        <w:rPr>
          <w:sz w:val="28"/>
          <w:szCs w:val="28"/>
        </w:rPr>
        <w:t>Шуртакова</w:t>
      </w:r>
      <w:proofErr w:type="spellEnd"/>
      <w:r w:rsidRPr="003921F0">
        <w:rPr>
          <w:sz w:val="28"/>
          <w:szCs w:val="28"/>
        </w:rPr>
        <w:t xml:space="preserve"> прошла отбор на предоставление субсидии из федерального бюджета для создания модельных библиотек в 2026 году в рамках федерального проекта «Семейные ценности и инфраструктура культуры» национального проекта «Семья». Объем выделенных федеральных средств на модернизацию библиотеки составит 15 млн рублей.</w:t>
      </w:r>
    </w:p>
    <w:p w14:paraId="380970C7" w14:textId="4D82EC4E" w:rsidR="002B774D" w:rsidRPr="003921F0" w:rsidRDefault="002B774D" w:rsidP="00707E84">
      <w:pPr>
        <w:spacing w:line="276" w:lineRule="auto"/>
        <w:ind w:left="-567"/>
        <w:jc w:val="both"/>
        <w:rPr>
          <w:sz w:val="28"/>
          <w:szCs w:val="28"/>
        </w:rPr>
      </w:pPr>
      <w:r w:rsidRPr="003921F0">
        <w:rPr>
          <w:sz w:val="28"/>
          <w:szCs w:val="28"/>
        </w:rPr>
        <w:t>МБУ ДО «</w:t>
      </w:r>
      <w:proofErr w:type="spellStart"/>
      <w:r w:rsidRPr="003921F0">
        <w:rPr>
          <w:sz w:val="28"/>
          <w:szCs w:val="28"/>
        </w:rPr>
        <w:t>Сергачская</w:t>
      </w:r>
      <w:proofErr w:type="spellEnd"/>
      <w:r w:rsidRPr="003921F0">
        <w:rPr>
          <w:sz w:val="28"/>
          <w:szCs w:val="28"/>
        </w:rPr>
        <w:t xml:space="preserve"> ДШИ» «Выставка творческих работ «СЕРГАЦКИЙ БАРИН»» 58924,94 руб., проект получил поддержку в рамках Президентского фонда культурных инициатив.</w:t>
      </w:r>
    </w:p>
    <w:p w14:paraId="5D386592" w14:textId="77777777" w:rsidR="002B774D" w:rsidRPr="003921F0" w:rsidRDefault="002B774D" w:rsidP="00707E84">
      <w:pPr>
        <w:spacing w:line="276" w:lineRule="auto"/>
        <w:ind w:left="-567"/>
        <w:jc w:val="both"/>
        <w:rPr>
          <w:sz w:val="28"/>
          <w:szCs w:val="28"/>
        </w:rPr>
      </w:pPr>
      <w:r w:rsidRPr="003921F0">
        <w:rPr>
          <w:sz w:val="28"/>
          <w:szCs w:val="28"/>
        </w:rPr>
        <w:t xml:space="preserve">МБУК «Краеведческий музей имени </w:t>
      </w:r>
      <w:proofErr w:type="spellStart"/>
      <w:r w:rsidRPr="003921F0">
        <w:rPr>
          <w:sz w:val="28"/>
          <w:szCs w:val="28"/>
        </w:rPr>
        <w:t>В.А.Громова</w:t>
      </w:r>
      <w:proofErr w:type="spellEnd"/>
      <w:r w:rsidRPr="003921F0">
        <w:rPr>
          <w:sz w:val="28"/>
          <w:szCs w:val="28"/>
        </w:rPr>
        <w:t>» направил проект «Живая память: фронтовые письма» - 74 200,00 руб., проект получил поддержку в рамках АНО «Центр 800».</w:t>
      </w:r>
    </w:p>
    <w:p w14:paraId="579D85BA" w14:textId="5797181A" w:rsidR="002B774D" w:rsidRPr="003921F0" w:rsidRDefault="002B774D" w:rsidP="00707E84">
      <w:pPr>
        <w:spacing w:line="276" w:lineRule="auto"/>
        <w:ind w:left="-567" w:firstLine="567"/>
        <w:jc w:val="both"/>
        <w:rPr>
          <w:sz w:val="28"/>
          <w:szCs w:val="28"/>
        </w:rPr>
      </w:pPr>
      <w:r w:rsidRPr="003921F0">
        <w:rPr>
          <w:sz w:val="28"/>
          <w:szCs w:val="28"/>
        </w:rPr>
        <w:t>МБУ ДО «</w:t>
      </w:r>
      <w:proofErr w:type="spellStart"/>
      <w:r w:rsidRPr="003921F0">
        <w:rPr>
          <w:sz w:val="28"/>
          <w:szCs w:val="28"/>
        </w:rPr>
        <w:t>Сергачская</w:t>
      </w:r>
      <w:proofErr w:type="spellEnd"/>
      <w:r w:rsidRPr="003921F0">
        <w:rPr>
          <w:sz w:val="28"/>
          <w:szCs w:val="28"/>
        </w:rPr>
        <w:t xml:space="preserve"> ДШИ» направил проект «Передвижная выставка картин "</w:t>
      </w:r>
      <w:r w:rsidR="00677224">
        <w:rPr>
          <w:sz w:val="28"/>
          <w:szCs w:val="28"/>
        </w:rPr>
        <w:t>Их подвигам нет забвения!</w:t>
      </w:r>
      <w:r w:rsidRPr="003921F0">
        <w:rPr>
          <w:sz w:val="28"/>
          <w:szCs w:val="28"/>
        </w:rPr>
        <w:t>" с QR-кодами, приуроченная к 80-летию Великой Победы» - 40 130,00 руб., проект получил поддержку в рамках Команда креативных практик Центра 800.</w:t>
      </w:r>
    </w:p>
    <w:p w14:paraId="51201BCB" w14:textId="499E8EB8" w:rsidR="002B774D" w:rsidRPr="003921F0" w:rsidRDefault="002B774D" w:rsidP="00707E84">
      <w:pPr>
        <w:spacing w:line="276" w:lineRule="auto"/>
        <w:ind w:left="-426" w:firstLine="426"/>
        <w:jc w:val="both"/>
        <w:rPr>
          <w:sz w:val="28"/>
          <w:szCs w:val="28"/>
        </w:rPr>
      </w:pPr>
      <w:r w:rsidRPr="003921F0">
        <w:rPr>
          <w:sz w:val="28"/>
          <w:szCs w:val="28"/>
        </w:rPr>
        <w:t>Проект МБУ ДО «</w:t>
      </w:r>
      <w:proofErr w:type="spellStart"/>
      <w:r w:rsidRPr="003921F0">
        <w:rPr>
          <w:sz w:val="28"/>
          <w:szCs w:val="28"/>
        </w:rPr>
        <w:t>Сергачская</w:t>
      </w:r>
      <w:proofErr w:type="spellEnd"/>
      <w:r w:rsidRPr="003921F0">
        <w:rPr>
          <w:sz w:val="28"/>
          <w:szCs w:val="28"/>
        </w:rPr>
        <w:t xml:space="preserve"> ДШИ» «</w:t>
      </w:r>
      <w:r w:rsidR="00D61E9C">
        <w:rPr>
          <w:sz w:val="28"/>
          <w:szCs w:val="28"/>
        </w:rPr>
        <w:t>Филармоническая площадка</w:t>
      </w:r>
      <w:r w:rsidR="00677224">
        <w:rPr>
          <w:sz w:val="28"/>
          <w:szCs w:val="28"/>
        </w:rPr>
        <w:t xml:space="preserve"> «Добро пожаловать на музыкальный сеанс»</w:t>
      </w:r>
      <w:r w:rsidRPr="003921F0">
        <w:rPr>
          <w:sz w:val="28"/>
          <w:szCs w:val="28"/>
        </w:rPr>
        <w:t xml:space="preserve"> стал</w:t>
      </w:r>
      <w:r w:rsidR="00D61E9C">
        <w:rPr>
          <w:sz w:val="28"/>
          <w:szCs w:val="28"/>
        </w:rPr>
        <w:t xml:space="preserve"> </w:t>
      </w:r>
      <w:r w:rsidRPr="003921F0">
        <w:rPr>
          <w:sz w:val="28"/>
          <w:szCs w:val="28"/>
        </w:rPr>
        <w:t>финалистом</w:t>
      </w:r>
      <w:r w:rsidR="00707E84">
        <w:rPr>
          <w:sz w:val="28"/>
          <w:szCs w:val="28"/>
        </w:rPr>
        <w:t xml:space="preserve"> </w:t>
      </w:r>
      <w:r w:rsidRPr="003921F0">
        <w:rPr>
          <w:sz w:val="28"/>
          <w:szCs w:val="28"/>
        </w:rPr>
        <w:t>Регионального конкурса общественных инициатив «Инициатива реализуема» в номинации «Культура и традиции».</w:t>
      </w:r>
    </w:p>
    <w:p w14:paraId="57D711D0" w14:textId="32B03FF5" w:rsidR="002B774D" w:rsidRPr="003921F0" w:rsidRDefault="0058785E" w:rsidP="00707E84">
      <w:pPr>
        <w:spacing w:line="276" w:lineRule="auto"/>
        <w:ind w:left="-426" w:firstLine="142"/>
        <w:jc w:val="both"/>
        <w:rPr>
          <w:sz w:val="28"/>
          <w:szCs w:val="28"/>
        </w:rPr>
      </w:pPr>
      <w:r>
        <w:rPr>
          <w:sz w:val="28"/>
          <w:szCs w:val="28"/>
        </w:rPr>
        <w:tab/>
      </w:r>
      <w:r w:rsidR="002B774D" w:rsidRPr="003921F0">
        <w:rPr>
          <w:sz w:val="28"/>
          <w:szCs w:val="28"/>
        </w:rPr>
        <w:t xml:space="preserve"> В 2025 году МБУК «ЦКС» принимал участие в многочисленных окружных, областных и межрегиональных мероприятиях, как в очном, так и в онлайн форматах. </w:t>
      </w:r>
    </w:p>
    <w:p w14:paraId="70D334F2" w14:textId="277995FB" w:rsidR="002B774D" w:rsidRPr="003921F0" w:rsidRDefault="00707E84" w:rsidP="00707E84">
      <w:pPr>
        <w:spacing w:line="276" w:lineRule="auto"/>
        <w:ind w:left="-284"/>
        <w:jc w:val="both"/>
        <w:rPr>
          <w:sz w:val="28"/>
          <w:szCs w:val="28"/>
        </w:rPr>
      </w:pPr>
      <w:r>
        <w:rPr>
          <w:sz w:val="28"/>
          <w:szCs w:val="28"/>
        </w:rPr>
        <w:t xml:space="preserve">   </w:t>
      </w:r>
      <w:r w:rsidR="002B774D" w:rsidRPr="003921F0">
        <w:rPr>
          <w:sz w:val="28"/>
          <w:szCs w:val="28"/>
        </w:rPr>
        <w:t xml:space="preserve">В </w:t>
      </w:r>
      <w:proofErr w:type="spellStart"/>
      <w:r w:rsidR="002B774D" w:rsidRPr="003921F0">
        <w:rPr>
          <w:sz w:val="28"/>
          <w:szCs w:val="28"/>
        </w:rPr>
        <w:t>Сергачской</w:t>
      </w:r>
      <w:proofErr w:type="spellEnd"/>
      <w:r w:rsidR="002B774D" w:rsidRPr="003921F0">
        <w:rPr>
          <w:sz w:val="28"/>
          <w:szCs w:val="28"/>
        </w:rPr>
        <w:t xml:space="preserve"> детской школы искусств на постоянной основе функционируют 9 творческих коллективов: младший и старший ансамбли скрипачей, ансамбли баянистов и аккордеонистов «Свой ритм» и «Раздолье», вокальная группа «Задоринка», ансамбль </w:t>
      </w:r>
      <w:r w:rsidR="002B774D" w:rsidRPr="003921F0">
        <w:rPr>
          <w:sz w:val="28"/>
          <w:szCs w:val="28"/>
        </w:rPr>
        <w:lastRenderedPageBreak/>
        <w:t>«Весёлые наигрыши», вокальная группа «</w:t>
      </w:r>
      <w:proofErr w:type="spellStart"/>
      <w:r w:rsidR="002B774D" w:rsidRPr="003921F0">
        <w:rPr>
          <w:sz w:val="28"/>
          <w:szCs w:val="28"/>
        </w:rPr>
        <w:t>Фортес</w:t>
      </w:r>
      <w:proofErr w:type="spellEnd"/>
      <w:r w:rsidR="002B774D" w:rsidRPr="003921F0">
        <w:rPr>
          <w:sz w:val="28"/>
          <w:szCs w:val="28"/>
        </w:rPr>
        <w:t xml:space="preserve">», Общий хор, а также ансамбль преподавателей «Акцент». В </w:t>
      </w:r>
      <w:proofErr w:type="spellStart"/>
      <w:r w:rsidR="002B774D" w:rsidRPr="003921F0">
        <w:rPr>
          <w:sz w:val="28"/>
          <w:szCs w:val="28"/>
        </w:rPr>
        <w:t>Сергачской</w:t>
      </w:r>
      <w:proofErr w:type="spellEnd"/>
      <w:r w:rsidR="002B774D" w:rsidRPr="003921F0">
        <w:rPr>
          <w:sz w:val="28"/>
          <w:szCs w:val="28"/>
        </w:rPr>
        <w:t xml:space="preserve"> детской школы искусств на постоянной основе функционируют 9 творческих коллективов: младший и старший ансамбли скрипачей, ансамбли баянистов и аккордеонистов «Свой ритм» и «Раздолье», вокальная группа «Задоринка», ансамбль «Весёлые наигрыши», вокальная группа «</w:t>
      </w:r>
      <w:proofErr w:type="spellStart"/>
      <w:r w:rsidR="002B774D" w:rsidRPr="003921F0">
        <w:rPr>
          <w:sz w:val="28"/>
          <w:szCs w:val="28"/>
        </w:rPr>
        <w:t>Фортес</w:t>
      </w:r>
      <w:proofErr w:type="spellEnd"/>
      <w:r w:rsidR="002B774D" w:rsidRPr="003921F0">
        <w:rPr>
          <w:sz w:val="28"/>
          <w:szCs w:val="28"/>
        </w:rPr>
        <w:t>», Общий хор, а также ансамбль преподавателей «Акцент».</w:t>
      </w:r>
    </w:p>
    <w:p w14:paraId="1B103B08" w14:textId="62D5F917" w:rsidR="002B774D" w:rsidRPr="003921F0" w:rsidRDefault="002B774D" w:rsidP="00707E84">
      <w:pPr>
        <w:spacing w:line="276" w:lineRule="auto"/>
        <w:ind w:left="-284" w:firstLine="284"/>
        <w:jc w:val="both"/>
        <w:rPr>
          <w:sz w:val="28"/>
          <w:szCs w:val="28"/>
        </w:rPr>
      </w:pPr>
      <w:r w:rsidRPr="003921F0">
        <w:rPr>
          <w:sz w:val="28"/>
          <w:szCs w:val="28"/>
        </w:rPr>
        <w:t xml:space="preserve">Сеть общедоступных библиотек и библиотек-филиалов </w:t>
      </w:r>
      <w:proofErr w:type="spellStart"/>
      <w:r w:rsidRPr="003921F0">
        <w:rPr>
          <w:sz w:val="28"/>
          <w:szCs w:val="28"/>
        </w:rPr>
        <w:t>Сергачского</w:t>
      </w:r>
      <w:proofErr w:type="spellEnd"/>
      <w:r w:rsidRPr="003921F0">
        <w:rPr>
          <w:sz w:val="28"/>
          <w:szCs w:val="28"/>
        </w:rPr>
        <w:t xml:space="preserve"> муниципального округа Нижегородской области в 2025 году насчитывала 18 библиотек, из них 13 библиотек расположены в сельских поселениях.</w:t>
      </w:r>
    </w:p>
    <w:p w14:paraId="58B55694" w14:textId="77777777" w:rsidR="002B774D" w:rsidRPr="003921F0" w:rsidRDefault="002B774D" w:rsidP="00707E84">
      <w:pPr>
        <w:spacing w:line="276" w:lineRule="auto"/>
        <w:ind w:left="-284" w:firstLine="284"/>
        <w:jc w:val="both"/>
        <w:rPr>
          <w:sz w:val="28"/>
          <w:szCs w:val="28"/>
        </w:rPr>
      </w:pPr>
      <w:r w:rsidRPr="003921F0">
        <w:rPr>
          <w:sz w:val="28"/>
          <w:szCs w:val="28"/>
        </w:rPr>
        <w:t>Уровень обеспеченности библиотеками составляет 100%. Количество библиотек равно нормативу.</w:t>
      </w:r>
    </w:p>
    <w:p w14:paraId="3FC76034" w14:textId="342FE20D" w:rsidR="002B774D" w:rsidRPr="003921F0" w:rsidRDefault="00874134" w:rsidP="00707E84">
      <w:pPr>
        <w:spacing w:line="276" w:lineRule="auto"/>
        <w:ind w:left="-426" w:firstLine="142"/>
        <w:jc w:val="both"/>
        <w:rPr>
          <w:sz w:val="28"/>
          <w:szCs w:val="28"/>
        </w:rPr>
      </w:pPr>
      <w:r>
        <w:rPr>
          <w:sz w:val="28"/>
          <w:szCs w:val="28"/>
        </w:rPr>
        <w:tab/>
      </w:r>
      <w:r w:rsidR="002B774D" w:rsidRPr="003C3595">
        <w:rPr>
          <w:sz w:val="28"/>
          <w:szCs w:val="28"/>
        </w:rPr>
        <w:t xml:space="preserve">Процент охвата населения библиотечным обслуживанием общедоступными библиотеками </w:t>
      </w:r>
      <w:proofErr w:type="spellStart"/>
      <w:r w:rsidR="002B774D" w:rsidRPr="003C3595">
        <w:rPr>
          <w:sz w:val="28"/>
          <w:szCs w:val="28"/>
        </w:rPr>
        <w:t>Сергачского</w:t>
      </w:r>
      <w:proofErr w:type="spellEnd"/>
      <w:r w:rsidR="002B774D" w:rsidRPr="003C3595">
        <w:rPr>
          <w:sz w:val="28"/>
          <w:szCs w:val="28"/>
        </w:rPr>
        <w:t xml:space="preserve"> муниципального округа в 2025 году составил 54,0%, (в 2024 году – 54,6%).</w:t>
      </w:r>
    </w:p>
    <w:p w14:paraId="5EC28F11" w14:textId="2BFFCDD6" w:rsidR="002B774D" w:rsidRPr="003921F0" w:rsidRDefault="00874134" w:rsidP="00707E84">
      <w:pPr>
        <w:spacing w:line="276" w:lineRule="auto"/>
        <w:ind w:left="-426" w:firstLine="142"/>
        <w:jc w:val="both"/>
        <w:rPr>
          <w:sz w:val="28"/>
          <w:szCs w:val="28"/>
        </w:rPr>
      </w:pPr>
      <w:r>
        <w:rPr>
          <w:sz w:val="28"/>
          <w:szCs w:val="28"/>
        </w:rPr>
        <w:tab/>
      </w:r>
      <w:r w:rsidR="002B774D" w:rsidRPr="003921F0">
        <w:rPr>
          <w:sz w:val="28"/>
          <w:szCs w:val="28"/>
        </w:rPr>
        <w:t>В 2025 году число зарегистрированных пользователей библиотек составило 14242 человек, это на 408 больше, чем в 2024 году. Увеличилось число посещений библиотек: всего в 2025 году общедоступные библиотеки посетили 195054 раза (+18103).</w:t>
      </w:r>
    </w:p>
    <w:p w14:paraId="68F779C2" w14:textId="269DD980" w:rsidR="002B774D" w:rsidRPr="003921F0" w:rsidRDefault="00874134" w:rsidP="00707E84">
      <w:pPr>
        <w:spacing w:line="276" w:lineRule="auto"/>
        <w:ind w:left="-567"/>
        <w:jc w:val="both"/>
        <w:rPr>
          <w:sz w:val="28"/>
          <w:szCs w:val="28"/>
        </w:rPr>
      </w:pPr>
      <w:r>
        <w:rPr>
          <w:sz w:val="28"/>
          <w:szCs w:val="28"/>
        </w:rPr>
        <w:tab/>
      </w:r>
      <w:r w:rsidR="002B774D" w:rsidRPr="003921F0">
        <w:rPr>
          <w:sz w:val="28"/>
          <w:szCs w:val="28"/>
        </w:rPr>
        <w:t xml:space="preserve">В 2025 г. 11 библиотек имели доступ в Интернет, как и в 2024 г. Это 61% от общего числа библиотек. Во всех 11 библиотеках Интернет доступен пользователям. Центральная библиотека им. С.И. </w:t>
      </w:r>
      <w:proofErr w:type="spellStart"/>
      <w:r w:rsidR="002B774D" w:rsidRPr="003921F0">
        <w:rPr>
          <w:sz w:val="28"/>
          <w:szCs w:val="28"/>
        </w:rPr>
        <w:t>Шуртакова</w:t>
      </w:r>
      <w:proofErr w:type="spellEnd"/>
      <w:r w:rsidR="002B774D" w:rsidRPr="003921F0">
        <w:rPr>
          <w:sz w:val="28"/>
          <w:szCs w:val="28"/>
        </w:rPr>
        <w:t xml:space="preserve"> развивает и совершенствует Интернет-сайт централизованной библиотечной системы. На сайте предоставляется доступ к справочно-поисковому аппарату, организуется виртуальное обслуживание пользователей, размещаются анонсы и отчеты о мероприятиях и конкурсах. Кроме того, ведётся </w:t>
      </w:r>
      <w:proofErr w:type="spellStart"/>
      <w:r w:rsidR="002B774D" w:rsidRPr="003921F0">
        <w:rPr>
          <w:sz w:val="28"/>
          <w:szCs w:val="28"/>
        </w:rPr>
        <w:t>госпаблик</w:t>
      </w:r>
      <w:proofErr w:type="spellEnd"/>
      <w:r w:rsidR="002B774D" w:rsidRPr="003921F0">
        <w:rPr>
          <w:sz w:val="28"/>
          <w:szCs w:val="28"/>
        </w:rPr>
        <w:t xml:space="preserve"> ЦБС в социальной сети «</w:t>
      </w:r>
      <w:proofErr w:type="spellStart"/>
      <w:r w:rsidR="002B774D" w:rsidRPr="003921F0">
        <w:rPr>
          <w:sz w:val="28"/>
          <w:szCs w:val="28"/>
        </w:rPr>
        <w:t>ВКонтакте</w:t>
      </w:r>
      <w:proofErr w:type="spellEnd"/>
      <w:r w:rsidR="002B774D" w:rsidRPr="003921F0">
        <w:rPr>
          <w:sz w:val="28"/>
          <w:szCs w:val="28"/>
        </w:rPr>
        <w:t xml:space="preserve">» и канал в мессенджере </w:t>
      </w:r>
      <w:r w:rsidR="002B774D" w:rsidRPr="003921F0">
        <w:rPr>
          <w:sz w:val="28"/>
          <w:szCs w:val="28"/>
          <w:lang w:val="en-US"/>
        </w:rPr>
        <w:t>MAX</w:t>
      </w:r>
      <w:r w:rsidR="002B774D" w:rsidRPr="003921F0">
        <w:rPr>
          <w:sz w:val="28"/>
          <w:szCs w:val="28"/>
        </w:rPr>
        <w:t>.</w:t>
      </w:r>
      <w:r>
        <w:rPr>
          <w:sz w:val="28"/>
          <w:szCs w:val="28"/>
        </w:rPr>
        <w:t xml:space="preserve"> </w:t>
      </w:r>
      <w:r w:rsidR="002B774D" w:rsidRPr="003921F0">
        <w:rPr>
          <w:sz w:val="28"/>
          <w:szCs w:val="28"/>
        </w:rPr>
        <w:t xml:space="preserve">Продолжает увеличиваться объем электронного катала Центральной библиотеки им. С.И. </w:t>
      </w:r>
      <w:proofErr w:type="spellStart"/>
      <w:r w:rsidR="002B774D" w:rsidRPr="003921F0">
        <w:rPr>
          <w:sz w:val="28"/>
          <w:szCs w:val="28"/>
        </w:rPr>
        <w:t>Шуртакова</w:t>
      </w:r>
      <w:proofErr w:type="spellEnd"/>
      <w:r w:rsidR="002B774D" w:rsidRPr="003921F0">
        <w:rPr>
          <w:sz w:val="28"/>
          <w:szCs w:val="28"/>
        </w:rPr>
        <w:t>. В настоящее время в электронном каталоге насчитывается 50758 записей, из них 1000 записей</w:t>
      </w:r>
      <w:r w:rsidR="0058785E">
        <w:rPr>
          <w:sz w:val="28"/>
          <w:szCs w:val="28"/>
        </w:rPr>
        <w:t xml:space="preserve"> -</w:t>
      </w:r>
      <w:r w:rsidR="002B774D" w:rsidRPr="003921F0">
        <w:rPr>
          <w:sz w:val="28"/>
          <w:szCs w:val="28"/>
        </w:rPr>
        <w:t xml:space="preserve"> занесено в 2025 г., выбыло за отчетный год 4784.</w:t>
      </w:r>
    </w:p>
    <w:p w14:paraId="7906E79B" w14:textId="10ADDAA5" w:rsidR="002B774D" w:rsidRPr="003921F0" w:rsidRDefault="00874134" w:rsidP="00707E84">
      <w:pPr>
        <w:spacing w:line="276" w:lineRule="auto"/>
        <w:ind w:left="-567"/>
        <w:jc w:val="both"/>
        <w:rPr>
          <w:sz w:val="28"/>
          <w:szCs w:val="28"/>
        </w:rPr>
      </w:pPr>
      <w:r>
        <w:rPr>
          <w:sz w:val="28"/>
          <w:szCs w:val="28"/>
        </w:rPr>
        <w:tab/>
      </w:r>
      <w:r w:rsidR="002B774D" w:rsidRPr="003921F0">
        <w:rPr>
          <w:sz w:val="28"/>
          <w:szCs w:val="28"/>
        </w:rPr>
        <w:t xml:space="preserve">В 2025 году в ЦБС </w:t>
      </w:r>
      <w:proofErr w:type="spellStart"/>
      <w:r w:rsidR="002B774D" w:rsidRPr="003921F0">
        <w:rPr>
          <w:sz w:val="28"/>
          <w:szCs w:val="28"/>
        </w:rPr>
        <w:t>Сергачского</w:t>
      </w:r>
      <w:proofErr w:type="spellEnd"/>
      <w:r w:rsidR="002B774D" w:rsidRPr="003921F0">
        <w:rPr>
          <w:sz w:val="28"/>
          <w:szCs w:val="28"/>
        </w:rPr>
        <w:t xml:space="preserve"> муниципального округа осуществлялась целенаправленная работа по формированию электронной (цифровой) библиотеки собственной генерации. Объем электронной (цифровой) библиотеки, сформированной библиотеками, составляет 5921 экз. документов, они находятся в открытом доступе.</w:t>
      </w:r>
    </w:p>
    <w:p w14:paraId="18F0273D" w14:textId="726DB4AD" w:rsidR="002B774D" w:rsidRPr="003921F0" w:rsidRDefault="00874134" w:rsidP="00677224">
      <w:pPr>
        <w:spacing w:line="276" w:lineRule="auto"/>
        <w:ind w:left="-426" w:firstLine="142"/>
        <w:jc w:val="both"/>
        <w:rPr>
          <w:sz w:val="28"/>
          <w:szCs w:val="28"/>
        </w:rPr>
      </w:pPr>
      <w:r>
        <w:rPr>
          <w:sz w:val="28"/>
          <w:szCs w:val="28"/>
        </w:rPr>
        <w:tab/>
      </w:r>
      <w:r w:rsidR="002B774D" w:rsidRPr="003921F0">
        <w:rPr>
          <w:sz w:val="28"/>
          <w:szCs w:val="28"/>
        </w:rPr>
        <w:t xml:space="preserve">На 1 января 2026 года совокупный объем библиотечного фонда общедоступных библиотек составил 139382 экземпляра (2024 г. – 143387 экз.). В 2025 году в фонды библиотек поступило 1902 экз. документов. Основу комплектования в 2025 г. составили документы, приобретенные на средства местного и федерального бюджета и безвозмездные пожертвования авторов, их наследников, организаций и читателей библиотек.  </w:t>
      </w:r>
    </w:p>
    <w:p w14:paraId="501E0170" w14:textId="75B95252" w:rsidR="002B774D" w:rsidRPr="003921F0" w:rsidRDefault="00874134" w:rsidP="00707E84">
      <w:pPr>
        <w:spacing w:line="276" w:lineRule="auto"/>
        <w:ind w:left="-567"/>
        <w:jc w:val="both"/>
        <w:rPr>
          <w:sz w:val="28"/>
          <w:szCs w:val="28"/>
        </w:rPr>
      </w:pPr>
      <w:r>
        <w:rPr>
          <w:sz w:val="28"/>
          <w:szCs w:val="28"/>
        </w:rPr>
        <w:tab/>
      </w:r>
      <w:r w:rsidR="002B774D" w:rsidRPr="003921F0">
        <w:rPr>
          <w:sz w:val="28"/>
          <w:szCs w:val="28"/>
        </w:rPr>
        <w:t>Доля учреждений культуры, здания которых находятся в аварийном состоянии или требуют капитального ремонта, составила 5,</w:t>
      </w:r>
      <w:r w:rsidR="00D33E2F">
        <w:rPr>
          <w:sz w:val="28"/>
          <w:szCs w:val="28"/>
        </w:rPr>
        <w:t>26</w:t>
      </w:r>
      <w:r w:rsidR="002B774D" w:rsidRPr="003921F0">
        <w:rPr>
          <w:sz w:val="28"/>
          <w:szCs w:val="28"/>
        </w:rPr>
        <w:t>%.</w:t>
      </w:r>
    </w:p>
    <w:p w14:paraId="556FF579" w14:textId="77777777" w:rsidR="00874134" w:rsidRDefault="00874134" w:rsidP="00677224">
      <w:pPr>
        <w:spacing w:line="276" w:lineRule="auto"/>
        <w:ind w:left="-426" w:firstLine="142"/>
        <w:jc w:val="both"/>
        <w:rPr>
          <w:sz w:val="28"/>
          <w:szCs w:val="28"/>
        </w:rPr>
      </w:pPr>
      <w:r>
        <w:rPr>
          <w:sz w:val="28"/>
          <w:szCs w:val="28"/>
        </w:rPr>
        <w:lastRenderedPageBreak/>
        <w:tab/>
      </w:r>
      <w:r w:rsidR="002B774D" w:rsidRPr="003921F0">
        <w:rPr>
          <w:sz w:val="28"/>
          <w:szCs w:val="28"/>
        </w:rPr>
        <w:t>Доля объектов культурного наследия, находящихся в муниципальной собственности и требующих консервации или реставрации, в общем количестве</w:t>
      </w:r>
      <w:r>
        <w:rPr>
          <w:sz w:val="28"/>
          <w:szCs w:val="28"/>
        </w:rPr>
        <w:t xml:space="preserve"> объектов культурного наследия, находящихся в муниципальной собственности</w:t>
      </w:r>
    </w:p>
    <w:p w14:paraId="2B12AF13" w14:textId="746B5A31" w:rsidR="00874134" w:rsidRDefault="00874134" w:rsidP="00707E84">
      <w:pPr>
        <w:spacing w:line="276" w:lineRule="auto"/>
        <w:ind w:left="-567" w:firstLine="141"/>
        <w:jc w:val="both"/>
        <w:rPr>
          <w:sz w:val="28"/>
          <w:szCs w:val="28"/>
        </w:rPr>
      </w:pPr>
      <w:r>
        <w:rPr>
          <w:sz w:val="28"/>
          <w:szCs w:val="28"/>
        </w:rPr>
        <w:t>составила 100%.</w:t>
      </w:r>
    </w:p>
    <w:p w14:paraId="278D579B" w14:textId="4328FD8C" w:rsidR="002B774D" w:rsidRPr="003921F0" w:rsidRDefault="002B774D" w:rsidP="00707E84">
      <w:pPr>
        <w:spacing w:line="276" w:lineRule="auto"/>
        <w:ind w:left="-426"/>
        <w:jc w:val="both"/>
        <w:rPr>
          <w:sz w:val="28"/>
          <w:szCs w:val="28"/>
        </w:rPr>
      </w:pPr>
      <w:r w:rsidRPr="003921F0">
        <w:rPr>
          <w:sz w:val="28"/>
          <w:szCs w:val="28"/>
        </w:rPr>
        <w:t>Проведение культурных мероприятий</w:t>
      </w:r>
      <w:r w:rsidR="00874134">
        <w:rPr>
          <w:sz w:val="28"/>
          <w:szCs w:val="28"/>
        </w:rPr>
        <w:t>.</w:t>
      </w:r>
    </w:p>
    <w:p w14:paraId="74669D89" w14:textId="1E9ECF09" w:rsidR="002B774D" w:rsidRPr="003921F0" w:rsidRDefault="00707E84" w:rsidP="00707E84">
      <w:pPr>
        <w:spacing w:line="276" w:lineRule="auto"/>
        <w:ind w:left="-426"/>
        <w:jc w:val="both"/>
        <w:rPr>
          <w:sz w:val="28"/>
          <w:szCs w:val="28"/>
        </w:rPr>
      </w:pPr>
      <w:r>
        <w:rPr>
          <w:sz w:val="28"/>
          <w:szCs w:val="28"/>
        </w:rPr>
        <w:tab/>
      </w:r>
      <w:r w:rsidR="002B774D" w:rsidRPr="003921F0">
        <w:rPr>
          <w:sz w:val="28"/>
          <w:szCs w:val="28"/>
        </w:rPr>
        <w:t>В течение 2025 года учреждениями сферы культуры было организовано 5 293 бесплатных мероприятий. Самыми значимыми и масштабными считаются:</w:t>
      </w:r>
    </w:p>
    <w:p w14:paraId="1FB694DF" w14:textId="77777777" w:rsidR="002B774D" w:rsidRPr="003921F0" w:rsidRDefault="002B774D" w:rsidP="00707E84">
      <w:pPr>
        <w:spacing w:line="276" w:lineRule="auto"/>
        <w:ind w:left="-426"/>
        <w:jc w:val="both"/>
        <w:rPr>
          <w:sz w:val="28"/>
          <w:szCs w:val="28"/>
        </w:rPr>
      </w:pPr>
      <w:r w:rsidRPr="003921F0">
        <w:rPr>
          <w:sz w:val="28"/>
          <w:szCs w:val="28"/>
        </w:rPr>
        <w:t>1. III Межокружной фестиваль «</w:t>
      </w:r>
      <w:proofErr w:type="spellStart"/>
      <w:r w:rsidRPr="003921F0">
        <w:rPr>
          <w:sz w:val="28"/>
          <w:szCs w:val="28"/>
        </w:rPr>
        <w:t>Сергачские</w:t>
      </w:r>
      <w:proofErr w:type="spellEnd"/>
      <w:r w:rsidRPr="003921F0">
        <w:rPr>
          <w:sz w:val="28"/>
          <w:szCs w:val="28"/>
        </w:rPr>
        <w:t xml:space="preserve"> узоры» (23.08.2025). В фестивале принимали участие коллективы </w:t>
      </w:r>
      <w:proofErr w:type="spellStart"/>
      <w:r w:rsidRPr="003921F0">
        <w:rPr>
          <w:sz w:val="28"/>
          <w:szCs w:val="28"/>
        </w:rPr>
        <w:t>Сергачского</w:t>
      </w:r>
      <w:proofErr w:type="spellEnd"/>
      <w:r w:rsidRPr="003921F0">
        <w:rPr>
          <w:sz w:val="28"/>
          <w:szCs w:val="28"/>
        </w:rPr>
        <w:t xml:space="preserve">, </w:t>
      </w:r>
      <w:proofErr w:type="spellStart"/>
      <w:r w:rsidRPr="003921F0">
        <w:rPr>
          <w:sz w:val="28"/>
          <w:szCs w:val="28"/>
        </w:rPr>
        <w:t>Пильнинского</w:t>
      </w:r>
      <w:proofErr w:type="spellEnd"/>
      <w:r w:rsidRPr="003921F0">
        <w:rPr>
          <w:sz w:val="28"/>
          <w:szCs w:val="28"/>
        </w:rPr>
        <w:t xml:space="preserve">, </w:t>
      </w:r>
      <w:proofErr w:type="spellStart"/>
      <w:r w:rsidRPr="003921F0">
        <w:rPr>
          <w:sz w:val="28"/>
          <w:szCs w:val="28"/>
        </w:rPr>
        <w:t>Лысковского</w:t>
      </w:r>
      <w:proofErr w:type="spellEnd"/>
      <w:r w:rsidRPr="003921F0">
        <w:rPr>
          <w:sz w:val="28"/>
          <w:szCs w:val="28"/>
        </w:rPr>
        <w:t xml:space="preserve">, </w:t>
      </w:r>
      <w:proofErr w:type="spellStart"/>
      <w:r w:rsidRPr="003921F0">
        <w:rPr>
          <w:sz w:val="28"/>
          <w:szCs w:val="28"/>
        </w:rPr>
        <w:t>Большеболдинского</w:t>
      </w:r>
      <w:proofErr w:type="spellEnd"/>
      <w:r w:rsidRPr="003921F0">
        <w:rPr>
          <w:sz w:val="28"/>
          <w:szCs w:val="28"/>
        </w:rPr>
        <w:t xml:space="preserve"> и Спасского муниципальных округов.</w:t>
      </w:r>
    </w:p>
    <w:p w14:paraId="724B978F" w14:textId="082526F3" w:rsidR="002B774D" w:rsidRPr="003921F0" w:rsidRDefault="002B774D" w:rsidP="00707E84">
      <w:pPr>
        <w:spacing w:line="276" w:lineRule="auto"/>
        <w:ind w:left="-426"/>
        <w:jc w:val="both"/>
        <w:rPr>
          <w:sz w:val="28"/>
          <w:szCs w:val="28"/>
        </w:rPr>
      </w:pPr>
      <w:r w:rsidRPr="003921F0">
        <w:rPr>
          <w:sz w:val="28"/>
          <w:szCs w:val="28"/>
        </w:rPr>
        <w:t xml:space="preserve">2. Межокружной молодёжный фестиваль «Новое поколение о Войне» при поддержке Команды креативных практик (Грант от Центра «800» на сумму 225 000,0 рублей). В течение дня работали локации фестиваля в тематике Дня Победы. Кроме мастер- классов от партнеров из учреждений культуры г. Сергач (Краеведческий музей имени В. А. Громова, </w:t>
      </w:r>
      <w:proofErr w:type="spellStart"/>
      <w:r w:rsidRPr="003921F0">
        <w:rPr>
          <w:sz w:val="28"/>
          <w:szCs w:val="28"/>
        </w:rPr>
        <w:t>Сергачская</w:t>
      </w:r>
      <w:proofErr w:type="spellEnd"/>
      <w:r w:rsidRPr="003921F0">
        <w:rPr>
          <w:sz w:val="28"/>
          <w:szCs w:val="28"/>
        </w:rPr>
        <w:t xml:space="preserve"> ДШИ, </w:t>
      </w:r>
      <w:proofErr w:type="spellStart"/>
      <w:r w:rsidRPr="003921F0">
        <w:rPr>
          <w:sz w:val="28"/>
          <w:szCs w:val="28"/>
        </w:rPr>
        <w:t>ДоброЦентр</w:t>
      </w:r>
      <w:proofErr w:type="spellEnd"/>
      <w:r w:rsidRPr="003921F0">
        <w:rPr>
          <w:sz w:val="28"/>
          <w:szCs w:val="28"/>
        </w:rPr>
        <w:t xml:space="preserve">), были приглашенные гости участники фестиваля (танцевальный коллектив "Улыбка" </w:t>
      </w:r>
      <w:proofErr w:type="spellStart"/>
      <w:r w:rsidRPr="003921F0">
        <w:rPr>
          <w:sz w:val="28"/>
          <w:szCs w:val="28"/>
        </w:rPr>
        <w:t>Большемурашкинского</w:t>
      </w:r>
      <w:proofErr w:type="spellEnd"/>
      <w:r w:rsidRPr="003921F0">
        <w:rPr>
          <w:sz w:val="28"/>
          <w:szCs w:val="28"/>
        </w:rPr>
        <w:t xml:space="preserve"> ДК и хореографический коллектив "Созвездие" из МБУК </w:t>
      </w:r>
      <w:proofErr w:type="spellStart"/>
      <w:r w:rsidRPr="003921F0">
        <w:rPr>
          <w:sz w:val="28"/>
          <w:szCs w:val="28"/>
        </w:rPr>
        <w:t>Пильнинский</w:t>
      </w:r>
      <w:proofErr w:type="spellEnd"/>
      <w:r w:rsidRPr="003921F0">
        <w:rPr>
          <w:sz w:val="28"/>
          <w:szCs w:val="28"/>
        </w:rPr>
        <w:t xml:space="preserve"> культурно - досугового центра).</w:t>
      </w:r>
    </w:p>
    <w:p w14:paraId="59024CE6" w14:textId="0236A593" w:rsidR="002B774D" w:rsidRPr="003921F0" w:rsidRDefault="003563C2" w:rsidP="00707E84">
      <w:pPr>
        <w:spacing w:line="276" w:lineRule="auto"/>
        <w:ind w:left="-426"/>
        <w:jc w:val="both"/>
        <w:rPr>
          <w:sz w:val="28"/>
          <w:szCs w:val="28"/>
        </w:rPr>
      </w:pPr>
      <w:r>
        <w:rPr>
          <w:sz w:val="28"/>
          <w:szCs w:val="28"/>
        </w:rPr>
        <w:tab/>
      </w:r>
      <w:r w:rsidR="002B774D" w:rsidRPr="003921F0">
        <w:rPr>
          <w:sz w:val="28"/>
          <w:szCs w:val="28"/>
        </w:rPr>
        <w:t xml:space="preserve">В 2025 году для обладателей «Пушкинская карта» учреждениями культуры </w:t>
      </w:r>
      <w:proofErr w:type="spellStart"/>
      <w:r w:rsidR="002B774D" w:rsidRPr="003921F0">
        <w:rPr>
          <w:sz w:val="28"/>
          <w:szCs w:val="28"/>
        </w:rPr>
        <w:t>Сергачского</w:t>
      </w:r>
      <w:proofErr w:type="spellEnd"/>
      <w:r w:rsidR="002B774D" w:rsidRPr="003921F0">
        <w:rPr>
          <w:sz w:val="28"/>
          <w:szCs w:val="28"/>
        </w:rPr>
        <w:t xml:space="preserve"> муниципального округа были проведены 246 мероприятий, количество купленных билетов составило 3 586 на сумму 1 300 450 руб. В течение года на сцене Центрального дома культуры по «Пушкинской карте» показывали спектакли Театра драмы г. Нижний Новгород, Нижегородского театра «Комедия» г. Нижний Новгород, Ансамбля народной песни и танца «ЛЮБАВА».</w:t>
      </w:r>
    </w:p>
    <w:p w14:paraId="15600FBB" w14:textId="796DEE83" w:rsidR="002A552F" w:rsidRPr="003921F0" w:rsidRDefault="005F3BD3" w:rsidP="00392017">
      <w:pPr>
        <w:spacing w:line="276" w:lineRule="auto"/>
        <w:ind w:left="-567" w:firstLine="425"/>
        <w:jc w:val="both"/>
        <w:rPr>
          <w:b/>
          <w:i/>
          <w:sz w:val="28"/>
          <w:szCs w:val="28"/>
        </w:rPr>
      </w:pPr>
      <w:r w:rsidRPr="003921F0">
        <w:rPr>
          <w:b/>
          <w:i/>
          <w:sz w:val="28"/>
          <w:szCs w:val="28"/>
        </w:rPr>
        <w:t xml:space="preserve">6. </w:t>
      </w:r>
      <w:r w:rsidR="00C31014" w:rsidRPr="003921F0">
        <w:rPr>
          <w:b/>
          <w:i/>
          <w:sz w:val="28"/>
          <w:szCs w:val="28"/>
        </w:rPr>
        <w:t>Физическая культура и спорт</w:t>
      </w:r>
    </w:p>
    <w:p w14:paraId="76909C98" w14:textId="271A7396" w:rsidR="00555FCF" w:rsidRPr="003921F0" w:rsidRDefault="002C0C36" w:rsidP="00392017">
      <w:pPr>
        <w:pStyle w:val="ConsPlusTitle"/>
        <w:spacing w:before="80" w:line="276" w:lineRule="auto"/>
        <w:ind w:left="-567" w:firstLine="425"/>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  </w:t>
      </w:r>
      <w:r w:rsidR="00555FCF" w:rsidRPr="003921F0">
        <w:rPr>
          <w:rFonts w:ascii="Times New Roman" w:hAnsi="Times New Roman" w:cs="Times New Roman"/>
          <w:b w:val="0"/>
          <w:sz w:val="28"/>
          <w:szCs w:val="28"/>
        </w:rPr>
        <w:t xml:space="preserve">На территории </w:t>
      </w:r>
      <w:proofErr w:type="spellStart"/>
      <w:r w:rsidR="00555FCF" w:rsidRPr="003921F0">
        <w:rPr>
          <w:rFonts w:ascii="Times New Roman" w:hAnsi="Times New Roman" w:cs="Times New Roman"/>
          <w:b w:val="0"/>
          <w:sz w:val="28"/>
          <w:szCs w:val="28"/>
        </w:rPr>
        <w:t>Сергачского</w:t>
      </w:r>
      <w:proofErr w:type="spellEnd"/>
      <w:r w:rsidR="00555FCF" w:rsidRPr="003921F0">
        <w:rPr>
          <w:rFonts w:ascii="Times New Roman" w:hAnsi="Times New Roman" w:cs="Times New Roman"/>
          <w:b w:val="0"/>
          <w:sz w:val="28"/>
          <w:szCs w:val="28"/>
        </w:rPr>
        <w:t xml:space="preserve"> муниципального округа 90 спортивных сооружений, из них: 36 плоскостных сооружений, 1 крытое спортивное сооружение с искусственным льдом, 2 плавательных бассейна, модульная лыжная база (введена в эксплуатацию в 2025 году.)</w:t>
      </w:r>
    </w:p>
    <w:p w14:paraId="24D47765" w14:textId="16884039" w:rsidR="00555FCF" w:rsidRPr="003921F0" w:rsidRDefault="00555FCF" w:rsidP="003563C2">
      <w:pPr>
        <w:pStyle w:val="ConsPlusTitle"/>
        <w:spacing w:line="276" w:lineRule="auto"/>
        <w:ind w:left="-567" w:firstLine="425"/>
        <w:jc w:val="both"/>
        <w:rPr>
          <w:rFonts w:ascii="Times New Roman" w:hAnsi="Times New Roman" w:cs="Times New Roman"/>
          <w:b w:val="0"/>
          <w:sz w:val="28"/>
          <w:szCs w:val="28"/>
        </w:rPr>
      </w:pPr>
      <w:r w:rsidRPr="003921F0">
        <w:rPr>
          <w:rFonts w:ascii="Times New Roman" w:hAnsi="Times New Roman" w:cs="Times New Roman"/>
          <w:b w:val="0"/>
          <w:sz w:val="28"/>
          <w:szCs w:val="28"/>
        </w:rPr>
        <w:t>Пропускная способность спортивных сооружений составляет 2174 человека – 8,2 % от населения округа (МБУ «ФОК г. Сергач НО» – пропускная способность 795 человек).</w:t>
      </w:r>
    </w:p>
    <w:p w14:paraId="05F5210E" w14:textId="77777777" w:rsidR="00555FCF" w:rsidRPr="003921F0" w:rsidRDefault="00555FCF" w:rsidP="003563C2">
      <w:pPr>
        <w:pStyle w:val="ConsPlusTitle"/>
        <w:spacing w:line="276" w:lineRule="auto"/>
        <w:ind w:left="-567" w:firstLine="425"/>
        <w:jc w:val="both"/>
        <w:rPr>
          <w:rFonts w:ascii="Times New Roman" w:hAnsi="Times New Roman" w:cs="Times New Roman"/>
          <w:b w:val="0"/>
          <w:sz w:val="28"/>
          <w:szCs w:val="28"/>
        </w:rPr>
      </w:pPr>
      <w:r w:rsidRPr="003921F0">
        <w:rPr>
          <w:rFonts w:ascii="Times New Roman" w:hAnsi="Times New Roman" w:cs="Times New Roman"/>
          <w:b w:val="0"/>
          <w:sz w:val="28"/>
          <w:szCs w:val="28"/>
        </w:rPr>
        <w:t xml:space="preserve">Наличие такой тренировочной базы позволяет реализовывать проведение различных спортивных мероприятий, способствующих активному вовлечению населения к занятиям физической культурой и спортом, как альтернативу пагубным привычкам, мероприятий укрепляющих и повышающих роль семьи. </w:t>
      </w:r>
    </w:p>
    <w:p w14:paraId="2801D4E1" w14:textId="0EBA0E67" w:rsidR="00555FCF" w:rsidRPr="003921F0" w:rsidRDefault="00555FCF" w:rsidP="00392017">
      <w:pPr>
        <w:spacing w:line="276" w:lineRule="auto"/>
        <w:ind w:left="-567" w:firstLine="425"/>
        <w:jc w:val="both"/>
        <w:rPr>
          <w:sz w:val="28"/>
          <w:szCs w:val="28"/>
        </w:rPr>
      </w:pPr>
      <w:r w:rsidRPr="003921F0">
        <w:rPr>
          <w:sz w:val="28"/>
          <w:szCs w:val="28"/>
        </w:rPr>
        <w:t xml:space="preserve">По итогам 2025 года, к занятиям физической культурой и спортом привлечено 14 393 человека (более 50% населения), проживающих на территории </w:t>
      </w:r>
      <w:proofErr w:type="spellStart"/>
      <w:r w:rsidRPr="003921F0">
        <w:rPr>
          <w:sz w:val="28"/>
          <w:szCs w:val="28"/>
        </w:rPr>
        <w:t>Сергачского</w:t>
      </w:r>
      <w:proofErr w:type="spellEnd"/>
      <w:r w:rsidRPr="003921F0">
        <w:rPr>
          <w:sz w:val="28"/>
          <w:szCs w:val="28"/>
        </w:rPr>
        <w:t xml:space="preserve"> муниципального округа; организовано более 50 спортивно-массовых мероприятий муниципального, областного и всероссийского уровней.</w:t>
      </w:r>
    </w:p>
    <w:p w14:paraId="69507774" w14:textId="77777777" w:rsidR="00555FCF" w:rsidRPr="003921F0" w:rsidRDefault="00555FCF" w:rsidP="00392017">
      <w:pPr>
        <w:spacing w:line="276" w:lineRule="auto"/>
        <w:ind w:left="-567" w:firstLineChars="133" w:firstLine="372"/>
        <w:jc w:val="both"/>
        <w:rPr>
          <w:b/>
          <w:sz w:val="32"/>
          <w:szCs w:val="32"/>
        </w:rPr>
      </w:pPr>
      <w:r w:rsidRPr="003921F0">
        <w:rPr>
          <w:rFonts w:eastAsia="Calibri"/>
          <w:sz w:val="28"/>
          <w:szCs w:val="28"/>
          <w:lang w:eastAsia="en-US"/>
        </w:rPr>
        <w:lastRenderedPageBreak/>
        <w:t>В 2025 году для населения округа было организовано 28 мероприятий комплекса ВФСК ГТО, 212 человек выполнили испытания нормативов на знак отличия.</w:t>
      </w:r>
    </w:p>
    <w:p w14:paraId="4C55C81E" w14:textId="16E45C95" w:rsidR="00B121E9" w:rsidRPr="003921F0" w:rsidRDefault="005F3BD3" w:rsidP="00392017">
      <w:pPr>
        <w:pStyle w:val="3"/>
        <w:spacing w:line="276" w:lineRule="auto"/>
        <w:ind w:left="-567" w:firstLine="425"/>
        <w:jc w:val="both"/>
        <w:rPr>
          <w:b/>
          <w:i/>
          <w:sz w:val="28"/>
          <w:szCs w:val="28"/>
        </w:rPr>
      </w:pPr>
      <w:r w:rsidRPr="003921F0">
        <w:rPr>
          <w:b/>
          <w:i/>
          <w:sz w:val="28"/>
          <w:szCs w:val="28"/>
        </w:rPr>
        <w:t>7</w:t>
      </w:r>
      <w:bookmarkStart w:id="4" w:name="_Hlk196385092"/>
      <w:r w:rsidR="003B0B14" w:rsidRPr="003921F0">
        <w:rPr>
          <w:b/>
          <w:i/>
          <w:sz w:val="28"/>
          <w:szCs w:val="28"/>
        </w:rPr>
        <w:t>. Жилищное строительство и обеспечение граждан жильем</w:t>
      </w:r>
    </w:p>
    <w:p w14:paraId="00097E84" w14:textId="63468FC4" w:rsidR="0014112F" w:rsidRPr="003921F0" w:rsidRDefault="00E51B83" w:rsidP="00392017">
      <w:pPr>
        <w:spacing w:line="276" w:lineRule="auto"/>
        <w:ind w:left="-567" w:hanging="284"/>
        <w:jc w:val="both"/>
        <w:rPr>
          <w:color w:val="000000"/>
          <w:sz w:val="28"/>
          <w:szCs w:val="28"/>
        </w:rPr>
      </w:pPr>
      <w:r w:rsidRPr="003921F0">
        <w:rPr>
          <w:sz w:val="28"/>
          <w:szCs w:val="28"/>
        </w:rPr>
        <w:t xml:space="preserve">       </w:t>
      </w:r>
      <w:r w:rsidR="002A2965" w:rsidRPr="003921F0">
        <w:rPr>
          <w:sz w:val="28"/>
          <w:szCs w:val="28"/>
        </w:rPr>
        <w:t xml:space="preserve">Общая площадь жилищного фонда </w:t>
      </w:r>
      <w:proofErr w:type="spellStart"/>
      <w:r w:rsidR="006657EF" w:rsidRPr="003921F0">
        <w:rPr>
          <w:sz w:val="28"/>
          <w:szCs w:val="28"/>
        </w:rPr>
        <w:t>Сергачского</w:t>
      </w:r>
      <w:proofErr w:type="spellEnd"/>
      <w:r w:rsidR="006657EF" w:rsidRPr="003921F0">
        <w:rPr>
          <w:sz w:val="28"/>
          <w:szCs w:val="28"/>
        </w:rPr>
        <w:t xml:space="preserve"> муниципального </w:t>
      </w:r>
      <w:r w:rsidR="002A2965" w:rsidRPr="003921F0">
        <w:rPr>
          <w:sz w:val="28"/>
          <w:szCs w:val="28"/>
        </w:rPr>
        <w:t>округа составляет 90</w:t>
      </w:r>
      <w:r w:rsidR="008D6893" w:rsidRPr="003921F0">
        <w:rPr>
          <w:sz w:val="28"/>
          <w:szCs w:val="28"/>
        </w:rPr>
        <w:t>3,43</w:t>
      </w:r>
      <w:r w:rsidR="002A2965" w:rsidRPr="003921F0">
        <w:rPr>
          <w:sz w:val="28"/>
          <w:szCs w:val="28"/>
        </w:rPr>
        <w:t xml:space="preserve"> </w:t>
      </w:r>
      <w:proofErr w:type="spellStart"/>
      <w:r w:rsidR="002A2965" w:rsidRPr="003921F0">
        <w:rPr>
          <w:sz w:val="28"/>
          <w:szCs w:val="28"/>
        </w:rPr>
        <w:t>тыс.кв.м</w:t>
      </w:r>
      <w:proofErr w:type="spellEnd"/>
      <w:r w:rsidR="002A2965" w:rsidRPr="003921F0">
        <w:rPr>
          <w:sz w:val="28"/>
          <w:szCs w:val="28"/>
        </w:rPr>
        <w:t xml:space="preserve">. </w:t>
      </w:r>
      <w:r w:rsidR="00EE35BB" w:rsidRPr="003921F0">
        <w:rPr>
          <w:sz w:val="28"/>
          <w:szCs w:val="28"/>
        </w:rPr>
        <w:t>В</w:t>
      </w:r>
      <w:r w:rsidR="003022FE" w:rsidRPr="003921F0">
        <w:rPr>
          <w:sz w:val="28"/>
          <w:szCs w:val="28"/>
        </w:rPr>
        <w:t xml:space="preserve">вод жилья </w:t>
      </w:r>
      <w:r w:rsidR="00EE35BB" w:rsidRPr="003921F0">
        <w:rPr>
          <w:sz w:val="28"/>
          <w:szCs w:val="28"/>
        </w:rPr>
        <w:t>в 202</w:t>
      </w:r>
      <w:r w:rsidR="008D6893" w:rsidRPr="003921F0">
        <w:rPr>
          <w:sz w:val="28"/>
          <w:szCs w:val="28"/>
        </w:rPr>
        <w:t>5</w:t>
      </w:r>
      <w:r w:rsidR="00EE35BB" w:rsidRPr="003921F0">
        <w:rPr>
          <w:sz w:val="28"/>
          <w:szCs w:val="28"/>
        </w:rPr>
        <w:t xml:space="preserve"> году: </w:t>
      </w:r>
      <w:r w:rsidR="003022FE" w:rsidRPr="003921F0">
        <w:rPr>
          <w:sz w:val="28"/>
          <w:szCs w:val="28"/>
        </w:rPr>
        <w:t>7</w:t>
      </w:r>
      <w:r w:rsidR="008D6893" w:rsidRPr="003921F0">
        <w:rPr>
          <w:sz w:val="28"/>
          <w:szCs w:val="28"/>
        </w:rPr>
        <w:t>358</w:t>
      </w:r>
      <w:r w:rsidR="003022FE" w:rsidRPr="003921F0">
        <w:rPr>
          <w:sz w:val="28"/>
          <w:szCs w:val="28"/>
        </w:rPr>
        <w:t xml:space="preserve"> м2 жилья (</w:t>
      </w:r>
      <w:r w:rsidR="00EE35BB" w:rsidRPr="003921F0">
        <w:rPr>
          <w:sz w:val="28"/>
          <w:szCs w:val="28"/>
        </w:rPr>
        <w:t xml:space="preserve">снижение </w:t>
      </w:r>
      <w:r w:rsidR="003022FE" w:rsidRPr="003921F0">
        <w:rPr>
          <w:sz w:val="28"/>
          <w:szCs w:val="28"/>
        </w:rPr>
        <w:t xml:space="preserve">на </w:t>
      </w:r>
      <w:r w:rsidR="008D6893" w:rsidRPr="003921F0">
        <w:rPr>
          <w:sz w:val="28"/>
          <w:szCs w:val="28"/>
        </w:rPr>
        <w:t>7,5</w:t>
      </w:r>
      <w:r w:rsidR="003022FE" w:rsidRPr="003921F0">
        <w:rPr>
          <w:sz w:val="28"/>
          <w:szCs w:val="28"/>
        </w:rPr>
        <w:t>%</w:t>
      </w:r>
      <w:r w:rsidR="00EE35BB" w:rsidRPr="003921F0">
        <w:rPr>
          <w:sz w:val="28"/>
          <w:szCs w:val="28"/>
        </w:rPr>
        <w:t xml:space="preserve"> по сравнению с 202</w:t>
      </w:r>
      <w:r w:rsidR="008D6893" w:rsidRPr="003921F0">
        <w:rPr>
          <w:sz w:val="28"/>
          <w:szCs w:val="28"/>
        </w:rPr>
        <w:t>4</w:t>
      </w:r>
      <w:r w:rsidR="00EE35BB" w:rsidRPr="003921F0">
        <w:rPr>
          <w:sz w:val="28"/>
          <w:szCs w:val="28"/>
        </w:rPr>
        <w:t xml:space="preserve"> годом</w:t>
      </w:r>
      <w:r w:rsidR="003022FE" w:rsidRPr="003921F0">
        <w:rPr>
          <w:sz w:val="28"/>
          <w:szCs w:val="28"/>
        </w:rPr>
        <w:t>)</w:t>
      </w:r>
      <w:r w:rsidR="00EE35BB" w:rsidRPr="003921F0">
        <w:rPr>
          <w:sz w:val="28"/>
          <w:szCs w:val="28"/>
        </w:rPr>
        <w:t>. Индивидуальное жилищное строительство (ИЖС) занимает ключевую долю: всего построено</w:t>
      </w:r>
      <w:r w:rsidR="00311CAD" w:rsidRPr="003921F0">
        <w:rPr>
          <w:sz w:val="28"/>
          <w:szCs w:val="28"/>
        </w:rPr>
        <w:t xml:space="preserve"> </w:t>
      </w:r>
      <w:r w:rsidR="002A2965" w:rsidRPr="003921F0">
        <w:rPr>
          <w:sz w:val="28"/>
          <w:szCs w:val="28"/>
        </w:rPr>
        <w:t>7,</w:t>
      </w:r>
      <w:r w:rsidR="003022FE" w:rsidRPr="003921F0">
        <w:rPr>
          <w:sz w:val="28"/>
          <w:szCs w:val="28"/>
        </w:rPr>
        <w:t>3</w:t>
      </w:r>
      <w:r w:rsidR="008D6893" w:rsidRPr="003921F0">
        <w:rPr>
          <w:sz w:val="28"/>
          <w:szCs w:val="28"/>
        </w:rPr>
        <w:t>58</w:t>
      </w:r>
      <w:r w:rsidR="00CE44CE" w:rsidRPr="003921F0">
        <w:rPr>
          <w:sz w:val="28"/>
          <w:szCs w:val="28"/>
        </w:rPr>
        <w:t xml:space="preserve"> </w:t>
      </w:r>
      <w:proofErr w:type="spellStart"/>
      <w:r w:rsidR="00CE44CE" w:rsidRPr="003921F0">
        <w:rPr>
          <w:sz w:val="28"/>
          <w:szCs w:val="28"/>
        </w:rPr>
        <w:t>тыс.кв.м</w:t>
      </w:r>
      <w:proofErr w:type="spellEnd"/>
      <w:r w:rsidR="00CE44CE" w:rsidRPr="003921F0">
        <w:rPr>
          <w:sz w:val="28"/>
          <w:szCs w:val="28"/>
        </w:rPr>
        <w:t xml:space="preserve">., в т.ч. </w:t>
      </w:r>
      <w:r w:rsidR="0070640E" w:rsidRPr="003921F0">
        <w:rPr>
          <w:sz w:val="28"/>
          <w:szCs w:val="28"/>
        </w:rPr>
        <w:t>2,</w:t>
      </w:r>
      <w:r w:rsidR="008D6893" w:rsidRPr="003921F0">
        <w:rPr>
          <w:sz w:val="28"/>
          <w:szCs w:val="28"/>
        </w:rPr>
        <w:t>991</w:t>
      </w:r>
      <w:r w:rsidR="00CE44CE" w:rsidRPr="003921F0">
        <w:rPr>
          <w:sz w:val="28"/>
          <w:szCs w:val="28"/>
        </w:rPr>
        <w:t xml:space="preserve"> </w:t>
      </w:r>
      <w:proofErr w:type="spellStart"/>
      <w:r w:rsidR="00CE44CE" w:rsidRPr="003921F0">
        <w:rPr>
          <w:sz w:val="28"/>
          <w:szCs w:val="28"/>
        </w:rPr>
        <w:t>тыс.кв.м</w:t>
      </w:r>
      <w:proofErr w:type="spellEnd"/>
      <w:r w:rsidR="00CE44CE" w:rsidRPr="003921F0">
        <w:rPr>
          <w:sz w:val="28"/>
          <w:szCs w:val="28"/>
        </w:rPr>
        <w:t xml:space="preserve">. </w:t>
      </w:r>
      <w:r w:rsidR="0095157A" w:rsidRPr="003921F0">
        <w:rPr>
          <w:sz w:val="28"/>
          <w:szCs w:val="28"/>
        </w:rPr>
        <w:t>в сельской местности</w:t>
      </w:r>
      <w:r w:rsidR="00CE44CE" w:rsidRPr="003921F0">
        <w:rPr>
          <w:color w:val="000000"/>
          <w:sz w:val="28"/>
          <w:szCs w:val="28"/>
        </w:rPr>
        <w:t xml:space="preserve"> </w:t>
      </w:r>
      <w:r w:rsidR="00703449" w:rsidRPr="003921F0">
        <w:rPr>
          <w:color w:val="000000"/>
          <w:sz w:val="28"/>
          <w:szCs w:val="28"/>
        </w:rPr>
        <w:t>(</w:t>
      </w:r>
      <w:r w:rsidR="008D6893" w:rsidRPr="003921F0">
        <w:rPr>
          <w:color w:val="000000"/>
          <w:sz w:val="28"/>
          <w:szCs w:val="28"/>
        </w:rPr>
        <w:t>42</w:t>
      </w:r>
      <w:r w:rsidR="005C7FF4" w:rsidRPr="003921F0">
        <w:rPr>
          <w:color w:val="000000"/>
          <w:sz w:val="28"/>
          <w:szCs w:val="28"/>
        </w:rPr>
        <w:t xml:space="preserve"> </w:t>
      </w:r>
      <w:r w:rsidR="0070640E" w:rsidRPr="003921F0">
        <w:rPr>
          <w:color w:val="000000"/>
          <w:sz w:val="28"/>
          <w:szCs w:val="28"/>
        </w:rPr>
        <w:t>дом</w:t>
      </w:r>
      <w:r w:rsidR="008D6893" w:rsidRPr="003921F0">
        <w:rPr>
          <w:color w:val="000000"/>
          <w:sz w:val="28"/>
          <w:szCs w:val="28"/>
        </w:rPr>
        <w:t>а</w:t>
      </w:r>
      <w:r w:rsidRPr="003921F0">
        <w:rPr>
          <w:color w:val="000000"/>
          <w:sz w:val="28"/>
          <w:szCs w:val="28"/>
        </w:rPr>
        <w:t>,</w:t>
      </w:r>
      <w:r w:rsidR="005C7FF4" w:rsidRPr="003921F0">
        <w:rPr>
          <w:color w:val="000000"/>
          <w:sz w:val="28"/>
          <w:szCs w:val="28"/>
        </w:rPr>
        <w:t xml:space="preserve"> из них </w:t>
      </w:r>
      <w:r w:rsidR="005B6FE8" w:rsidRPr="003921F0">
        <w:rPr>
          <w:color w:val="000000"/>
          <w:sz w:val="28"/>
          <w:szCs w:val="28"/>
        </w:rPr>
        <w:t>2</w:t>
      </w:r>
      <w:r w:rsidR="008D6893" w:rsidRPr="003921F0">
        <w:rPr>
          <w:color w:val="000000"/>
          <w:sz w:val="28"/>
          <w:szCs w:val="28"/>
        </w:rPr>
        <w:t>4</w:t>
      </w:r>
      <w:r w:rsidR="000071E5" w:rsidRPr="003921F0">
        <w:rPr>
          <w:color w:val="000000"/>
          <w:sz w:val="28"/>
          <w:szCs w:val="28"/>
        </w:rPr>
        <w:t xml:space="preserve"> дом</w:t>
      </w:r>
      <w:r w:rsidR="008D6893" w:rsidRPr="003921F0">
        <w:rPr>
          <w:color w:val="000000"/>
          <w:sz w:val="28"/>
          <w:szCs w:val="28"/>
        </w:rPr>
        <w:t>а</w:t>
      </w:r>
      <w:r w:rsidR="005C7FF4" w:rsidRPr="003921F0">
        <w:rPr>
          <w:color w:val="000000"/>
          <w:sz w:val="28"/>
          <w:szCs w:val="28"/>
        </w:rPr>
        <w:t xml:space="preserve"> - в сельской местности</w:t>
      </w:r>
      <w:r w:rsidR="00703449" w:rsidRPr="003921F0">
        <w:rPr>
          <w:color w:val="000000"/>
          <w:sz w:val="28"/>
          <w:szCs w:val="28"/>
        </w:rPr>
        <w:t>)</w:t>
      </w:r>
      <w:r w:rsidR="00CE44CE" w:rsidRPr="003921F0">
        <w:rPr>
          <w:color w:val="000000"/>
          <w:sz w:val="28"/>
          <w:szCs w:val="28"/>
        </w:rPr>
        <w:t>.</w:t>
      </w:r>
      <w:r w:rsidR="005C7FF4" w:rsidRPr="003921F0">
        <w:rPr>
          <w:color w:val="000000"/>
          <w:sz w:val="28"/>
          <w:szCs w:val="28"/>
        </w:rPr>
        <w:t xml:space="preserve"> </w:t>
      </w:r>
      <w:r w:rsidR="0014112F" w:rsidRPr="003921F0">
        <w:rPr>
          <w:color w:val="000000"/>
          <w:sz w:val="28"/>
          <w:szCs w:val="28"/>
        </w:rPr>
        <w:t xml:space="preserve"> </w:t>
      </w:r>
    </w:p>
    <w:p w14:paraId="6CBE65E5" w14:textId="5979DBF3" w:rsidR="001A555E" w:rsidRPr="003921F0" w:rsidRDefault="0070640E" w:rsidP="00392017">
      <w:pPr>
        <w:spacing w:line="276" w:lineRule="auto"/>
        <w:ind w:left="-567" w:firstLine="283"/>
        <w:jc w:val="both"/>
        <w:rPr>
          <w:color w:val="000000"/>
          <w:sz w:val="28"/>
          <w:szCs w:val="28"/>
        </w:rPr>
      </w:pPr>
      <w:r w:rsidRPr="003921F0">
        <w:rPr>
          <w:color w:val="000000"/>
          <w:sz w:val="28"/>
          <w:szCs w:val="28"/>
        </w:rPr>
        <w:t>Площадь земельных участков, предоставленных для строительства</w:t>
      </w:r>
      <w:r w:rsidR="003C3595">
        <w:rPr>
          <w:color w:val="000000"/>
          <w:sz w:val="28"/>
          <w:szCs w:val="28"/>
        </w:rPr>
        <w:t xml:space="preserve"> </w:t>
      </w:r>
      <w:r w:rsidRPr="003921F0">
        <w:rPr>
          <w:color w:val="000000"/>
          <w:sz w:val="28"/>
          <w:szCs w:val="28"/>
        </w:rPr>
        <w:t>в</w:t>
      </w:r>
      <w:r w:rsidR="003C3595">
        <w:rPr>
          <w:color w:val="000000"/>
          <w:sz w:val="28"/>
          <w:szCs w:val="28"/>
        </w:rPr>
        <w:t xml:space="preserve"> </w:t>
      </w:r>
      <w:r w:rsidRPr="003921F0">
        <w:rPr>
          <w:color w:val="000000"/>
          <w:sz w:val="28"/>
          <w:szCs w:val="28"/>
        </w:rPr>
        <w:t>202</w:t>
      </w:r>
      <w:r w:rsidR="008D6893" w:rsidRPr="003921F0">
        <w:rPr>
          <w:color w:val="000000"/>
          <w:sz w:val="28"/>
          <w:szCs w:val="28"/>
        </w:rPr>
        <w:t>5</w:t>
      </w:r>
      <w:r w:rsidRPr="003921F0">
        <w:rPr>
          <w:color w:val="000000"/>
          <w:sz w:val="28"/>
          <w:szCs w:val="28"/>
        </w:rPr>
        <w:t xml:space="preserve"> году</w:t>
      </w:r>
      <w:r w:rsidR="003C3595">
        <w:rPr>
          <w:color w:val="000000"/>
          <w:sz w:val="28"/>
          <w:szCs w:val="28"/>
        </w:rPr>
        <w:t xml:space="preserve">  </w:t>
      </w:r>
      <w:r w:rsidRPr="003921F0">
        <w:rPr>
          <w:color w:val="000000"/>
          <w:sz w:val="28"/>
          <w:szCs w:val="28"/>
        </w:rPr>
        <w:t xml:space="preserve">составила </w:t>
      </w:r>
      <w:r w:rsidR="003C3595">
        <w:rPr>
          <w:color w:val="000000"/>
          <w:sz w:val="28"/>
          <w:szCs w:val="28"/>
        </w:rPr>
        <w:t>9,57</w:t>
      </w:r>
      <w:r w:rsidRPr="003921F0">
        <w:rPr>
          <w:color w:val="000000"/>
          <w:sz w:val="28"/>
          <w:szCs w:val="28"/>
        </w:rPr>
        <w:t xml:space="preserve"> га</w:t>
      </w:r>
      <w:r w:rsidR="00EE35BB" w:rsidRPr="003921F0">
        <w:rPr>
          <w:color w:val="000000"/>
          <w:sz w:val="28"/>
          <w:szCs w:val="28"/>
        </w:rPr>
        <w:t>, в 202</w:t>
      </w:r>
      <w:r w:rsidR="008D6893" w:rsidRPr="003921F0">
        <w:rPr>
          <w:color w:val="000000"/>
          <w:sz w:val="28"/>
          <w:szCs w:val="28"/>
        </w:rPr>
        <w:t>4</w:t>
      </w:r>
      <w:r w:rsidR="00EE35BB" w:rsidRPr="003921F0">
        <w:rPr>
          <w:color w:val="000000"/>
          <w:sz w:val="28"/>
          <w:szCs w:val="28"/>
        </w:rPr>
        <w:t xml:space="preserve"> г. </w:t>
      </w:r>
      <w:r w:rsidR="003C3595">
        <w:rPr>
          <w:color w:val="000000"/>
          <w:sz w:val="28"/>
          <w:szCs w:val="28"/>
        </w:rPr>
        <w:t>1,16</w:t>
      </w:r>
      <w:r w:rsidR="00EE35BB" w:rsidRPr="003921F0">
        <w:rPr>
          <w:color w:val="000000"/>
          <w:sz w:val="28"/>
          <w:szCs w:val="28"/>
        </w:rPr>
        <w:t xml:space="preserve"> га, </w:t>
      </w:r>
      <w:r w:rsidR="008D6893" w:rsidRPr="003921F0">
        <w:rPr>
          <w:color w:val="000000"/>
          <w:sz w:val="28"/>
          <w:szCs w:val="28"/>
        </w:rPr>
        <w:t>увеличение</w:t>
      </w:r>
      <w:r w:rsidR="00EE35BB" w:rsidRPr="003921F0">
        <w:rPr>
          <w:color w:val="000000"/>
          <w:sz w:val="28"/>
          <w:szCs w:val="28"/>
        </w:rPr>
        <w:t xml:space="preserve"> в </w:t>
      </w:r>
      <w:r w:rsidR="008D6893" w:rsidRPr="003921F0">
        <w:rPr>
          <w:color w:val="000000"/>
          <w:sz w:val="28"/>
          <w:szCs w:val="28"/>
        </w:rPr>
        <w:t>8,2</w:t>
      </w:r>
      <w:r w:rsidR="00EE35BB" w:rsidRPr="003921F0">
        <w:rPr>
          <w:color w:val="000000"/>
          <w:sz w:val="28"/>
          <w:szCs w:val="28"/>
        </w:rPr>
        <w:t xml:space="preserve"> раз</w:t>
      </w:r>
      <w:r w:rsidR="008D6893" w:rsidRPr="003921F0">
        <w:rPr>
          <w:color w:val="000000"/>
          <w:sz w:val="28"/>
          <w:szCs w:val="28"/>
        </w:rPr>
        <w:t>а</w:t>
      </w:r>
      <w:r w:rsidR="00EE35BB" w:rsidRPr="003921F0">
        <w:rPr>
          <w:color w:val="000000"/>
          <w:sz w:val="28"/>
          <w:szCs w:val="28"/>
        </w:rPr>
        <w:t>.</w:t>
      </w:r>
    </w:p>
    <w:p w14:paraId="55AFF068" w14:textId="7CE90FA8" w:rsidR="001A555E" w:rsidRPr="003921F0" w:rsidRDefault="001A555E" w:rsidP="00392017">
      <w:pPr>
        <w:spacing w:line="276" w:lineRule="auto"/>
        <w:ind w:left="-567" w:firstLine="283"/>
        <w:jc w:val="both"/>
        <w:rPr>
          <w:color w:val="000000"/>
          <w:sz w:val="28"/>
          <w:szCs w:val="28"/>
        </w:rPr>
      </w:pPr>
      <w:r w:rsidRPr="003921F0">
        <w:rPr>
          <w:color w:val="000000"/>
          <w:sz w:val="28"/>
          <w:szCs w:val="28"/>
        </w:rPr>
        <w:t>Также площадь земельных участков, предоставленных для жилищного строительства, индивидуального жилищного строительства и комплексного освоения</w:t>
      </w:r>
      <w:r w:rsidR="0070640E" w:rsidRPr="003921F0">
        <w:rPr>
          <w:color w:val="000000"/>
          <w:sz w:val="28"/>
          <w:szCs w:val="28"/>
        </w:rPr>
        <w:t xml:space="preserve"> </w:t>
      </w:r>
      <w:r w:rsidRPr="003921F0">
        <w:rPr>
          <w:color w:val="000000"/>
          <w:sz w:val="28"/>
          <w:szCs w:val="28"/>
        </w:rPr>
        <w:t>в целях жилищного строительства</w:t>
      </w:r>
      <w:r w:rsidR="00BD5F57" w:rsidRPr="003921F0">
        <w:rPr>
          <w:color w:val="000000"/>
          <w:sz w:val="28"/>
          <w:szCs w:val="28"/>
        </w:rPr>
        <w:t xml:space="preserve">  </w:t>
      </w:r>
      <w:r w:rsidRPr="003921F0">
        <w:rPr>
          <w:color w:val="000000"/>
          <w:sz w:val="28"/>
          <w:szCs w:val="28"/>
        </w:rPr>
        <w:t xml:space="preserve"> у</w:t>
      </w:r>
      <w:r w:rsidR="008D6893" w:rsidRPr="003921F0">
        <w:rPr>
          <w:color w:val="000000"/>
          <w:sz w:val="28"/>
          <w:szCs w:val="28"/>
        </w:rPr>
        <w:t>величилась</w:t>
      </w:r>
      <w:r w:rsidRPr="003921F0">
        <w:rPr>
          <w:color w:val="000000"/>
          <w:sz w:val="28"/>
          <w:szCs w:val="28"/>
        </w:rPr>
        <w:t xml:space="preserve"> по сравнению с 20</w:t>
      </w:r>
      <w:r w:rsidR="00777DE9" w:rsidRPr="003921F0">
        <w:rPr>
          <w:color w:val="000000"/>
          <w:sz w:val="28"/>
          <w:szCs w:val="28"/>
        </w:rPr>
        <w:t>2</w:t>
      </w:r>
      <w:r w:rsidR="008D6893" w:rsidRPr="003921F0">
        <w:rPr>
          <w:color w:val="000000"/>
          <w:sz w:val="28"/>
          <w:szCs w:val="28"/>
        </w:rPr>
        <w:t>4</w:t>
      </w:r>
      <w:r w:rsidRPr="003921F0">
        <w:rPr>
          <w:color w:val="000000"/>
          <w:sz w:val="28"/>
          <w:szCs w:val="28"/>
        </w:rPr>
        <w:t xml:space="preserve"> годом (</w:t>
      </w:r>
      <w:r w:rsidR="00163601" w:rsidRPr="003921F0">
        <w:rPr>
          <w:color w:val="000000"/>
          <w:sz w:val="28"/>
          <w:szCs w:val="28"/>
        </w:rPr>
        <w:t>0,27</w:t>
      </w:r>
      <w:r w:rsidR="003022FE" w:rsidRPr="003921F0">
        <w:rPr>
          <w:color w:val="000000"/>
          <w:sz w:val="28"/>
          <w:szCs w:val="28"/>
        </w:rPr>
        <w:t xml:space="preserve"> га было в 202</w:t>
      </w:r>
      <w:r w:rsidR="00163601" w:rsidRPr="003921F0">
        <w:rPr>
          <w:color w:val="000000"/>
          <w:sz w:val="28"/>
          <w:szCs w:val="28"/>
        </w:rPr>
        <w:t>4</w:t>
      </w:r>
      <w:r w:rsidR="003022FE" w:rsidRPr="003921F0">
        <w:rPr>
          <w:color w:val="000000"/>
          <w:sz w:val="28"/>
          <w:szCs w:val="28"/>
        </w:rPr>
        <w:t>г.</w:t>
      </w:r>
      <w:r w:rsidRPr="003921F0">
        <w:rPr>
          <w:color w:val="000000"/>
          <w:sz w:val="28"/>
          <w:szCs w:val="28"/>
        </w:rPr>
        <w:t xml:space="preserve">) и составила </w:t>
      </w:r>
      <w:r w:rsidR="008D6893" w:rsidRPr="003921F0">
        <w:rPr>
          <w:color w:val="000000"/>
          <w:sz w:val="28"/>
          <w:szCs w:val="28"/>
        </w:rPr>
        <w:t>3,01</w:t>
      </w:r>
      <w:r w:rsidRPr="003921F0">
        <w:rPr>
          <w:color w:val="000000"/>
          <w:sz w:val="28"/>
          <w:szCs w:val="28"/>
        </w:rPr>
        <w:t xml:space="preserve"> га.</w:t>
      </w:r>
    </w:p>
    <w:p w14:paraId="5489006B" w14:textId="44FC1663" w:rsidR="009621CC" w:rsidRPr="003921F0" w:rsidRDefault="007143AF" w:rsidP="00392017">
      <w:pPr>
        <w:spacing w:line="276" w:lineRule="auto"/>
        <w:ind w:left="-567" w:firstLine="425"/>
        <w:jc w:val="both"/>
        <w:rPr>
          <w:color w:val="000000"/>
          <w:sz w:val="28"/>
          <w:szCs w:val="28"/>
          <w:lang w:eastAsia="ar-SA"/>
        </w:rPr>
      </w:pPr>
      <w:r w:rsidRPr="003921F0">
        <w:rPr>
          <w:color w:val="000000"/>
          <w:sz w:val="28"/>
          <w:szCs w:val="28"/>
        </w:rPr>
        <w:t xml:space="preserve">В </w:t>
      </w:r>
      <w:r w:rsidR="00EE35BB" w:rsidRPr="003921F0">
        <w:rPr>
          <w:color w:val="000000"/>
          <w:sz w:val="28"/>
          <w:szCs w:val="28"/>
        </w:rPr>
        <w:t>округе</w:t>
      </w:r>
      <w:r w:rsidRPr="003921F0">
        <w:rPr>
          <w:color w:val="000000"/>
          <w:sz w:val="28"/>
          <w:szCs w:val="28"/>
        </w:rPr>
        <w:t xml:space="preserve"> отсутствуют земельные участки, </w:t>
      </w:r>
      <w:r w:rsidR="00EE35BB" w:rsidRPr="003921F0">
        <w:rPr>
          <w:color w:val="000000"/>
          <w:sz w:val="28"/>
          <w:szCs w:val="28"/>
        </w:rPr>
        <w:t>где в течение 3-5 лет после решения</w:t>
      </w:r>
      <w:r w:rsidRPr="003921F0">
        <w:rPr>
          <w:color w:val="000000"/>
          <w:sz w:val="28"/>
          <w:szCs w:val="28"/>
        </w:rPr>
        <w:t xml:space="preserve"> о предоставлении </w:t>
      </w:r>
      <w:r w:rsidR="00EE35BB" w:rsidRPr="003921F0">
        <w:rPr>
          <w:color w:val="000000"/>
          <w:sz w:val="28"/>
          <w:szCs w:val="28"/>
        </w:rPr>
        <w:t>или проведении</w:t>
      </w:r>
      <w:r w:rsidRPr="003921F0">
        <w:rPr>
          <w:color w:val="000000"/>
          <w:sz w:val="28"/>
          <w:szCs w:val="28"/>
        </w:rPr>
        <w:t xml:space="preserve"> торгов не было получено разрешение на ввод в эксплуатацию.</w:t>
      </w:r>
      <w:r w:rsidR="00CD45D9" w:rsidRPr="003921F0">
        <w:rPr>
          <w:color w:val="000000"/>
          <w:sz w:val="28"/>
          <w:szCs w:val="28"/>
          <w:lang w:eastAsia="ar-SA"/>
        </w:rPr>
        <w:t xml:space="preserve">  </w:t>
      </w:r>
    </w:p>
    <w:p w14:paraId="4065DDFE" w14:textId="77777777" w:rsidR="00E259A1" w:rsidRPr="003921F0" w:rsidRDefault="00E259A1" w:rsidP="00392017">
      <w:pPr>
        <w:pStyle w:val="ad"/>
        <w:spacing w:line="276" w:lineRule="auto"/>
        <w:ind w:left="-567" w:firstLine="425"/>
        <w:jc w:val="both"/>
        <w:rPr>
          <w:rFonts w:ascii="Times New Roman" w:hAnsi="Times New Roman"/>
          <w:color w:val="1A1A1A"/>
          <w:sz w:val="28"/>
          <w:szCs w:val="28"/>
          <w:shd w:val="clear" w:color="auto" w:fill="FFFFFF"/>
        </w:rPr>
      </w:pPr>
      <w:bookmarkStart w:id="5" w:name="_Hlk196816433"/>
      <w:r w:rsidRPr="003921F0">
        <w:rPr>
          <w:rFonts w:ascii="Times New Roman" w:hAnsi="Times New Roman"/>
          <w:sz w:val="28"/>
          <w:szCs w:val="28"/>
        </w:rPr>
        <w:t>В рамках работы по обеспечению детей-сирот жилыми помещениями проведено 7 заседаний комиссии по выявлению обстоятельств, свидетельствующих о необходимости оказания детям-сиротам, детям, оставшимся без попечения родителей, лицам, из числа детей-сирот и детей, оставшихся без попечения родителей, проживающим в жилых помещениях специализированного жилищного фонда, содействия в преодолении трудной жизненной ситуации (Постановление Правительства Нижегородской области №628 от 24.08.2017 г.)</w:t>
      </w:r>
      <w:r w:rsidRPr="003921F0">
        <w:rPr>
          <w:rFonts w:ascii="Times New Roman" w:hAnsi="Times New Roman"/>
          <w:color w:val="1A1A1A"/>
          <w:sz w:val="28"/>
          <w:szCs w:val="28"/>
          <w:shd w:val="clear" w:color="auto" w:fill="FFFFFF"/>
        </w:rPr>
        <w:t>.</w:t>
      </w:r>
    </w:p>
    <w:p w14:paraId="7C3116D4" w14:textId="5DD96457" w:rsidR="006657EF" w:rsidRPr="003921F0" w:rsidRDefault="00E259A1" w:rsidP="00392017">
      <w:pPr>
        <w:pStyle w:val="ad"/>
        <w:spacing w:line="276" w:lineRule="auto"/>
        <w:ind w:left="-567" w:firstLine="425"/>
        <w:jc w:val="both"/>
        <w:rPr>
          <w:rFonts w:ascii="Times New Roman" w:hAnsi="Times New Roman"/>
          <w:sz w:val="28"/>
          <w:szCs w:val="28"/>
        </w:rPr>
      </w:pPr>
      <w:r w:rsidRPr="003921F0">
        <w:rPr>
          <w:rFonts w:ascii="Times New Roman" w:hAnsi="Times New Roman"/>
          <w:color w:val="1A1A1A"/>
          <w:sz w:val="28"/>
          <w:szCs w:val="28"/>
          <w:shd w:val="clear" w:color="auto" w:fill="FFFFFF"/>
        </w:rPr>
        <w:t xml:space="preserve">За 2025 год обеспечены 9 детей-сирот и лиц из их числа жилыми помещениями муниципального жилищного фонда. Объявлено 8 аукционов на приобретение в муниципальную собственность благоустроенных жилых помещений (квартиры), расположенных на территории </w:t>
      </w:r>
      <w:proofErr w:type="spellStart"/>
      <w:r w:rsidRPr="003921F0">
        <w:rPr>
          <w:rFonts w:ascii="Times New Roman" w:hAnsi="Times New Roman"/>
          <w:color w:val="1A1A1A"/>
          <w:sz w:val="28"/>
          <w:szCs w:val="28"/>
          <w:shd w:val="clear" w:color="auto" w:fill="FFFFFF"/>
        </w:rPr>
        <w:t>г.Сергач</w:t>
      </w:r>
      <w:proofErr w:type="spellEnd"/>
      <w:r w:rsidRPr="003921F0">
        <w:rPr>
          <w:rFonts w:ascii="Times New Roman" w:hAnsi="Times New Roman"/>
          <w:color w:val="1A1A1A"/>
          <w:sz w:val="28"/>
          <w:szCs w:val="28"/>
          <w:shd w:val="clear" w:color="auto" w:fill="FFFFFF"/>
        </w:rPr>
        <w:t xml:space="preserve"> </w:t>
      </w:r>
      <w:proofErr w:type="spellStart"/>
      <w:r w:rsidRPr="003921F0">
        <w:rPr>
          <w:rFonts w:ascii="Times New Roman" w:hAnsi="Times New Roman"/>
          <w:color w:val="1A1A1A"/>
          <w:sz w:val="28"/>
          <w:szCs w:val="28"/>
          <w:shd w:val="clear" w:color="auto" w:fill="FFFFFF"/>
        </w:rPr>
        <w:t>Сергачского</w:t>
      </w:r>
      <w:proofErr w:type="spellEnd"/>
      <w:r w:rsidRPr="003921F0">
        <w:rPr>
          <w:rFonts w:ascii="Times New Roman" w:hAnsi="Times New Roman"/>
          <w:color w:val="1A1A1A"/>
          <w:sz w:val="28"/>
          <w:szCs w:val="28"/>
          <w:shd w:val="clear" w:color="auto" w:fill="FFFFFF"/>
        </w:rPr>
        <w:t xml:space="preserve"> муниципального округа Нижегородской области для последующего предоставления по договору найма жилого помещения для детей-сирот и детей, оставшихся без попечения родителей</w:t>
      </w:r>
      <w:r w:rsidR="006657EF" w:rsidRPr="003921F0">
        <w:rPr>
          <w:rFonts w:ascii="Times New Roman" w:hAnsi="Times New Roman"/>
          <w:sz w:val="28"/>
          <w:szCs w:val="28"/>
        </w:rPr>
        <w:t>.</w:t>
      </w:r>
    </w:p>
    <w:bookmarkEnd w:id="4"/>
    <w:bookmarkEnd w:id="5"/>
    <w:p w14:paraId="77623776" w14:textId="77777777" w:rsidR="006657EF" w:rsidRPr="003921F0" w:rsidRDefault="006657EF" w:rsidP="00392017">
      <w:pPr>
        <w:pStyle w:val="ad"/>
        <w:spacing w:line="276" w:lineRule="auto"/>
        <w:ind w:left="-567" w:firstLine="425"/>
        <w:jc w:val="both"/>
        <w:rPr>
          <w:rFonts w:ascii="Times New Roman" w:hAnsi="Times New Roman"/>
          <w:b/>
          <w:sz w:val="24"/>
          <w:szCs w:val="24"/>
        </w:rPr>
      </w:pPr>
      <w:r w:rsidRPr="003921F0">
        <w:rPr>
          <w:rFonts w:ascii="Times New Roman" w:hAnsi="Times New Roman"/>
          <w:b/>
          <w:sz w:val="24"/>
          <w:szCs w:val="24"/>
        </w:rPr>
        <w:tab/>
      </w:r>
    </w:p>
    <w:p w14:paraId="7ED69C41" w14:textId="61A695E1" w:rsidR="00E070C8" w:rsidRPr="003921F0" w:rsidRDefault="005F3BD3" w:rsidP="00392017">
      <w:pPr>
        <w:spacing w:line="276" w:lineRule="auto"/>
        <w:ind w:left="-567" w:firstLine="425"/>
        <w:jc w:val="both"/>
        <w:rPr>
          <w:b/>
          <w:i/>
          <w:sz w:val="28"/>
          <w:szCs w:val="28"/>
        </w:rPr>
      </w:pPr>
      <w:bookmarkStart w:id="6" w:name="_Hlk38460219"/>
      <w:r w:rsidRPr="003921F0">
        <w:rPr>
          <w:b/>
          <w:i/>
          <w:sz w:val="28"/>
          <w:szCs w:val="28"/>
        </w:rPr>
        <w:t>8</w:t>
      </w:r>
      <w:r w:rsidR="00E070C8" w:rsidRPr="003921F0">
        <w:rPr>
          <w:b/>
          <w:i/>
          <w:sz w:val="28"/>
          <w:szCs w:val="28"/>
        </w:rPr>
        <w:t>. Жилищно-коммунальное хозяйство</w:t>
      </w:r>
    </w:p>
    <w:p w14:paraId="09D3CD72" w14:textId="27C9F769" w:rsidR="00994171" w:rsidRPr="003921F0" w:rsidRDefault="00E51B83" w:rsidP="00392017">
      <w:pPr>
        <w:shd w:val="clear" w:color="auto" w:fill="FFFFFF"/>
        <w:spacing w:line="276" w:lineRule="auto"/>
        <w:ind w:left="-567" w:firstLine="425"/>
        <w:jc w:val="both"/>
        <w:rPr>
          <w:color w:val="000000"/>
          <w:sz w:val="28"/>
          <w:szCs w:val="28"/>
        </w:rPr>
      </w:pPr>
      <w:bookmarkStart w:id="7" w:name="_Hlk196387178"/>
      <w:r w:rsidRPr="003921F0">
        <w:rPr>
          <w:color w:val="000000"/>
          <w:sz w:val="28"/>
          <w:szCs w:val="28"/>
        </w:rPr>
        <w:t xml:space="preserve"> </w:t>
      </w:r>
      <w:r w:rsidR="00994171" w:rsidRPr="003921F0">
        <w:rPr>
          <w:color w:val="000000"/>
          <w:sz w:val="28"/>
          <w:szCs w:val="28"/>
        </w:rPr>
        <w:t xml:space="preserve">На территории </w:t>
      </w:r>
      <w:proofErr w:type="spellStart"/>
      <w:r w:rsidR="00994171" w:rsidRPr="003921F0">
        <w:rPr>
          <w:color w:val="000000"/>
          <w:sz w:val="28"/>
          <w:szCs w:val="28"/>
        </w:rPr>
        <w:t>Сергачского</w:t>
      </w:r>
      <w:proofErr w:type="spellEnd"/>
      <w:r w:rsidR="00994171" w:rsidRPr="003921F0">
        <w:rPr>
          <w:color w:val="000000"/>
          <w:sz w:val="28"/>
          <w:szCs w:val="28"/>
        </w:rPr>
        <w:t xml:space="preserve"> муниципального </w:t>
      </w:r>
      <w:r w:rsidR="0090762E" w:rsidRPr="003921F0">
        <w:rPr>
          <w:color w:val="000000"/>
          <w:sz w:val="28"/>
          <w:szCs w:val="28"/>
        </w:rPr>
        <w:t>округа</w:t>
      </w:r>
      <w:r w:rsidR="00994171" w:rsidRPr="003921F0">
        <w:rPr>
          <w:color w:val="000000"/>
          <w:sz w:val="28"/>
          <w:szCs w:val="28"/>
        </w:rPr>
        <w:t xml:space="preserve"> расположено 160 многоквартирных домов. В 61 МКД собственник</w:t>
      </w:r>
      <w:r w:rsidR="0090762E" w:rsidRPr="003921F0">
        <w:rPr>
          <w:color w:val="000000"/>
          <w:sz w:val="28"/>
          <w:szCs w:val="28"/>
        </w:rPr>
        <w:t>и выбрали и реализовали</w:t>
      </w:r>
      <w:r w:rsidR="00994171" w:rsidRPr="003921F0">
        <w:rPr>
          <w:color w:val="000000"/>
          <w:sz w:val="28"/>
          <w:szCs w:val="28"/>
        </w:rPr>
        <w:t xml:space="preserve"> один из способов управления</w:t>
      </w:r>
      <w:r w:rsidR="0090762E" w:rsidRPr="003921F0">
        <w:rPr>
          <w:color w:val="000000"/>
          <w:sz w:val="28"/>
          <w:szCs w:val="28"/>
        </w:rPr>
        <w:t>.</w:t>
      </w:r>
      <w:r w:rsidR="00994171" w:rsidRPr="003921F0">
        <w:rPr>
          <w:color w:val="000000"/>
          <w:sz w:val="28"/>
          <w:szCs w:val="28"/>
        </w:rPr>
        <w:t xml:space="preserve"> В остальных</w:t>
      </w:r>
      <w:r w:rsidR="0090762E" w:rsidRPr="003921F0">
        <w:rPr>
          <w:color w:val="000000"/>
          <w:sz w:val="28"/>
          <w:szCs w:val="28"/>
        </w:rPr>
        <w:t xml:space="preserve"> 99 МКД управляющие организации</w:t>
      </w:r>
      <w:r w:rsidR="00994171" w:rsidRPr="003921F0">
        <w:rPr>
          <w:color w:val="000000"/>
          <w:sz w:val="28"/>
          <w:szCs w:val="28"/>
        </w:rPr>
        <w:t xml:space="preserve"> </w:t>
      </w:r>
      <w:r w:rsidR="0090762E" w:rsidRPr="003921F0">
        <w:rPr>
          <w:color w:val="000000"/>
          <w:sz w:val="28"/>
          <w:szCs w:val="28"/>
        </w:rPr>
        <w:t>определены по результатам конкурсных процедур.</w:t>
      </w:r>
      <w:r w:rsidR="00994171" w:rsidRPr="003921F0">
        <w:rPr>
          <w:color w:val="000000"/>
          <w:sz w:val="28"/>
          <w:szCs w:val="28"/>
        </w:rPr>
        <w:t xml:space="preserve"> В 202</w:t>
      </w:r>
      <w:r w:rsidR="007800C3" w:rsidRPr="003921F0">
        <w:rPr>
          <w:color w:val="000000"/>
          <w:sz w:val="28"/>
          <w:szCs w:val="28"/>
        </w:rPr>
        <w:t>5</w:t>
      </w:r>
      <w:r w:rsidR="00994171" w:rsidRPr="003921F0">
        <w:rPr>
          <w:color w:val="000000"/>
          <w:sz w:val="28"/>
          <w:szCs w:val="28"/>
        </w:rPr>
        <w:t xml:space="preserve"> году лицензии на осуществление предпринимательской деятельности по управлению многоквартирными домами имеются у четырех управляющих организаций: ООО «Мастер-Сервис», ОАО «УК ЖКХ </w:t>
      </w:r>
      <w:proofErr w:type="spellStart"/>
      <w:r w:rsidR="00994171" w:rsidRPr="003921F0">
        <w:rPr>
          <w:color w:val="000000"/>
          <w:sz w:val="28"/>
          <w:szCs w:val="28"/>
        </w:rPr>
        <w:t>Сергачского</w:t>
      </w:r>
      <w:proofErr w:type="spellEnd"/>
      <w:r w:rsidR="00994171" w:rsidRPr="003921F0">
        <w:rPr>
          <w:color w:val="000000"/>
          <w:sz w:val="28"/>
          <w:szCs w:val="28"/>
        </w:rPr>
        <w:t xml:space="preserve"> района», ООО «Домоуправ», ООО «УК «Свой дом».</w:t>
      </w:r>
    </w:p>
    <w:p w14:paraId="68BBB17A" w14:textId="0C60243A" w:rsidR="007800C3" w:rsidRPr="003921F0" w:rsidRDefault="007800C3" w:rsidP="00392017">
      <w:pPr>
        <w:shd w:val="clear" w:color="auto" w:fill="FFFFFF"/>
        <w:spacing w:line="276" w:lineRule="auto"/>
        <w:ind w:left="-567" w:firstLine="425"/>
        <w:jc w:val="both"/>
        <w:rPr>
          <w:color w:val="000000"/>
          <w:sz w:val="28"/>
          <w:szCs w:val="28"/>
        </w:rPr>
      </w:pPr>
      <w:r w:rsidRPr="003921F0">
        <w:rPr>
          <w:color w:val="000000"/>
          <w:sz w:val="28"/>
          <w:szCs w:val="28"/>
        </w:rPr>
        <w:lastRenderedPageBreak/>
        <w:t xml:space="preserve"> Всеми организациями ЖКХ, осуществляющими свою деятельность на территории </w:t>
      </w:r>
      <w:proofErr w:type="spellStart"/>
      <w:r w:rsidRPr="003921F0">
        <w:rPr>
          <w:color w:val="000000"/>
          <w:sz w:val="28"/>
          <w:szCs w:val="28"/>
        </w:rPr>
        <w:t>Сергачского</w:t>
      </w:r>
      <w:proofErr w:type="spellEnd"/>
      <w:r w:rsidRPr="003921F0">
        <w:rPr>
          <w:color w:val="000000"/>
          <w:sz w:val="28"/>
          <w:szCs w:val="28"/>
        </w:rPr>
        <w:t xml:space="preserve"> муниципального района, осуществлен значительный объем работ, направленный на улучшение жизнеобеспечения населения</w:t>
      </w:r>
      <w:r w:rsidR="00AD5392" w:rsidRPr="003921F0">
        <w:rPr>
          <w:color w:val="000000"/>
          <w:sz w:val="28"/>
          <w:szCs w:val="28"/>
        </w:rPr>
        <w:t>.</w:t>
      </w:r>
    </w:p>
    <w:p w14:paraId="454097C6" w14:textId="46B7C51D" w:rsidR="00BE0089" w:rsidRPr="003921F0" w:rsidRDefault="00BE0089" w:rsidP="00392017">
      <w:pPr>
        <w:spacing w:line="276" w:lineRule="auto"/>
        <w:ind w:left="-567" w:firstLine="425"/>
        <w:jc w:val="both"/>
        <w:rPr>
          <w:sz w:val="28"/>
          <w:szCs w:val="28"/>
        </w:rPr>
      </w:pPr>
      <w:r w:rsidRPr="003921F0">
        <w:rPr>
          <w:sz w:val="28"/>
          <w:szCs w:val="28"/>
        </w:rPr>
        <w:t>Управляющими организациями, ТСЖ и ЖСК ежегодно проводится текущий ремонт общего имущества в многоквартирных домах. Так, в 2025 году было отремонтировано:</w:t>
      </w:r>
    </w:p>
    <w:p w14:paraId="3D32B97D" w14:textId="4479A9D9" w:rsidR="00BE0089" w:rsidRPr="003921F0" w:rsidRDefault="00BE0089" w:rsidP="00392017">
      <w:pPr>
        <w:pStyle w:val="ad"/>
        <w:spacing w:line="276" w:lineRule="auto"/>
        <w:ind w:left="-567" w:firstLine="425"/>
        <w:jc w:val="both"/>
        <w:rPr>
          <w:rFonts w:ascii="Times New Roman" w:hAnsi="Times New Roman"/>
          <w:sz w:val="28"/>
          <w:szCs w:val="28"/>
        </w:rPr>
      </w:pPr>
      <w:bookmarkStart w:id="8" w:name="_Hlk196813948"/>
      <w:r w:rsidRPr="003921F0">
        <w:rPr>
          <w:rFonts w:ascii="Times New Roman" w:hAnsi="Times New Roman"/>
          <w:sz w:val="28"/>
          <w:szCs w:val="28"/>
        </w:rPr>
        <w:t xml:space="preserve">   -  крыши: 2,512 тыс. </w:t>
      </w:r>
      <w:proofErr w:type="spellStart"/>
      <w:r w:rsidRPr="003921F0">
        <w:rPr>
          <w:rFonts w:ascii="Times New Roman" w:hAnsi="Times New Roman"/>
          <w:sz w:val="28"/>
          <w:szCs w:val="28"/>
        </w:rPr>
        <w:t>кв.м</w:t>
      </w:r>
      <w:proofErr w:type="spellEnd"/>
      <w:r w:rsidRPr="003921F0">
        <w:rPr>
          <w:rFonts w:ascii="Times New Roman" w:hAnsi="Times New Roman"/>
          <w:sz w:val="28"/>
          <w:szCs w:val="28"/>
        </w:rPr>
        <w:t xml:space="preserve"> крыш, на сумму 5,4622 млн. руб.;</w:t>
      </w:r>
    </w:p>
    <w:p w14:paraId="2F99E016" w14:textId="565CE516" w:rsidR="00BE0089" w:rsidRPr="003921F0" w:rsidRDefault="00BE0089" w:rsidP="00392017">
      <w:pPr>
        <w:pStyle w:val="ad"/>
        <w:spacing w:line="276" w:lineRule="auto"/>
        <w:ind w:left="-567" w:firstLine="425"/>
        <w:jc w:val="both"/>
        <w:rPr>
          <w:rFonts w:ascii="Times New Roman" w:hAnsi="Times New Roman"/>
          <w:sz w:val="28"/>
          <w:szCs w:val="28"/>
        </w:rPr>
      </w:pPr>
      <w:r w:rsidRPr="003921F0">
        <w:rPr>
          <w:rFonts w:ascii="Times New Roman" w:hAnsi="Times New Roman"/>
          <w:sz w:val="28"/>
          <w:szCs w:val="28"/>
        </w:rPr>
        <w:t xml:space="preserve">   -  внутридомовые инженерные системы: 2,91691 тыс. </w:t>
      </w:r>
      <w:proofErr w:type="spellStart"/>
      <w:r w:rsidRPr="003921F0">
        <w:rPr>
          <w:rFonts w:ascii="Times New Roman" w:hAnsi="Times New Roman"/>
          <w:sz w:val="28"/>
          <w:szCs w:val="28"/>
        </w:rPr>
        <w:t>п.м</w:t>
      </w:r>
      <w:proofErr w:type="spellEnd"/>
      <w:r w:rsidR="00D61E9C">
        <w:rPr>
          <w:rFonts w:ascii="Times New Roman" w:hAnsi="Times New Roman"/>
          <w:sz w:val="28"/>
          <w:szCs w:val="28"/>
        </w:rPr>
        <w:t>,</w:t>
      </w:r>
      <w:r w:rsidRPr="003921F0">
        <w:rPr>
          <w:rFonts w:ascii="Times New Roman" w:hAnsi="Times New Roman"/>
          <w:sz w:val="28"/>
          <w:szCs w:val="28"/>
        </w:rPr>
        <w:t xml:space="preserve"> на сумму 6,6115   млн. руб.</w:t>
      </w:r>
    </w:p>
    <w:p w14:paraId="2CB6C3AE" w14:textId="7F134495" w:rsidR="00BE0089" w:rsidRPr="003921F0" w:rsidRDefault="00BE0089" w:rsidP="00392017">
      <w:pPr>
        <w:pStyle w:val="ad"/>
        <w:spacing w:line="276" w:lineRule="auto"/>
        <w:ind w:left="-567" w:firstLine="425"/>
        <w:jc w:val="both"/>
        <w:rPr>
          <w:rFonts w:ascii="Times New Roman" w:hAnsi="Times New Roman"/>
          <w:sz w:val="28"/>
          <w:szCs w:val="28"/>
        </w:rPr>
      </w:pPr>
      <w:r w:rsidRPr="003921F0">
        <w:rPr>
          <w:rFonts w:ascii="Times New Roman" w:hAnsi="Times New Roman"/>
          <w:sz w:val="28"/>
          <w:szCs w:val="28"/>
        </w:rPr>
        <w:t xml:space="preserve">   - подъезды: 19 подъездов на сумму 3,1001 млн. рублей;</w:t>
      </w:r>
    </w:p>
    <w:p w14:paraId="7A7DC2FF" w14:textId="610DF117" w:rsidR="00BE0089" w:rsidRPr="003921F0" w:rsidRDefault="00BE0089" w:rsidP="00392017">
      <w:pPr>
        <w:shd w:val="clear" w:color="auto" w:fill="FFFFFF"/>
        <w:spacing w:line="276" w:lineRule="auto"/>
        <w:ind w:left="-567" w:firstLine="425"/>
        <w:jc w:val="both"/>
        <w:rPr>
          <w:color w:val="1A1A1A"/>
          <w:sz w:val="28"/>
          <w:szCs w:val="28"/>
        </w:rPr>
      </w:pPr>
      <w:r w:rsidRPr="003921F0">
        <w:rPr>
          <w:sz w:val="28"/>
          <w:szCs w:val="28"/>
        </w:rPr>
        <w:t xml:space="preserve"> </w:t>
      </w:r>
      <w:r w:rsidR="00536425" w:rsidRPr="003921F0">
        <w:rPr>
          <w:sz w:val="28"/>
          <w:szCs w:val="28"/>
        </w:rPr>
        <w:t xml:space="preserve">Прочие работы. </w:t>
      </w:r>
      <w:r w:rsidRPr="003921F0">
        <w:rPr>
          <w:sz w:val="28"/>
          <w:szCs w:val="28"/>
        </w:rPr>
        <w:t xml:space="preserve"> </w:t>
      </w:r>
      <w:r w:rsidR="007800C3" w:rsidRPr="003921F0">
        <w:rPr>
          <w:sz w:val="28"/>
          <w:szCs w:val="28"/>
        </w:rPr>
        <w:t>О</w:t>
      </w:r>
      <w:r w:rsidRPr="003921F0">
        <w:rPr>
          <w:sz w:val="28"/>
          <w:szCs w:val="28"/>
        </w:rPr>
        <w:t>бщая сумма затрат составила 17,7518 млн. рублей.</w:t>
      </w:r>
    </w:p>
    <w:bookmarkEnd w:id="8"/>
    <w:p w14:paraId="26058A52" w14:textId="59C583DF" w:rsidR="00994171" w:rsidRPr="003921F0" w:rsidRDefault="0090762E" w:rsidP="00392017">
      <w:pPr>
        <w:shd w:val="clear" w:color="auto" w:fill="FFFFFF"/>
        <w:spacing w:line="276" w:lineRule="auto"/>
        <w:ind w:left="-567" w:firstLine="425"/>
        <w:jc w:val="both"/>
        <w:rPr>
          <w:color w:val="1A1A1A"/>
        </w:rPr>
      </w:pPr>
      <w:r w:rsidRPr="003921F0">
        <w:rPr>
          <w:color w:val="000000"/>
          <w:sz w:val="28"/>
          <w:szCs w:val="28"/>
        </w:rPr>
        <w:t>Основные ресурсоснабжающие организации:</w:t>
      </w:r>
      <w:r w:rsidR="00994171" w:rsidRPr="003921F0">
        <w:rPr>
          <w:color w:val="000000"/>
          <w:sz w:val="28"/>
          <w:szCs w:val="28"/>
        </w:rPr>
        <w:t xml:space="preserve"> МП «Водоканал», ОАО «УК ЖКХ </w:t>
      </w:r>
      <w:proofErr w:type="spellStart"/>
      <w:r w:rsidR="00994171" w:rsidRPr="003921F0">
        <w:rPr>
          <w:color w:val="000000"/>
          <w:sz w:val="28"/>
          <w:szCs w:val="28"/>
        </w:rPr>
        <w:t>Сергачского</w:t>
      </w:r>
      <w:proofErr w:type="spellEnd"/>
      <w:r w:rsidR="00994171" w:rsidRPr="003921F0">
        <w:rPr>
          <w:color w:val="000000"/>
          <w:sz w:val="28"/>
          <w:szCs w:val="28"/>
        </w:rPr>
        <w:t xml:space="preserve"> района»</w:t>
      </w:r>
      <w:r w:rsidR="00163601" w:rsidRPr="003921F0">
        <w:rPr>
          <w:color w:val="000000"/>
          <w:sz w:val="28"/>
          <w:szCs w:val="28"/>
        </w:rPr>
        <w:t xml:space="preserve">. </w:t>
      </w:r>
      <w:r w:rsidR="00994171" w:rsidRPr="003921F0">
        <w:rPr>
          <w:color w:val="000000"/>
          <w:sz w:val="28"/>
          <w:szCs w:val="28"/>
        </w:rPr>
        <w:t xml:space="preserve">В 66,67 % организаций </w:t>
      </w:r>
      <w:r w:rsidRPr="003921F0">
        <w:rPr>
          <w:color w:val="000000"/>
          <w:sz w:val="28"/>
          <w:szCs w:val="28"/>
        </w:rPr>
        <w:t xml:space="preserve">доля участия </w:t>
      </w:r>
      <w:r w:rsidR="00994171" w:rsidRPr="003921F0">
        <w:rPr>
          <w:color w:val="000000"/>
          <w:sz w:val="28"/>
          <w:szCs w:val="28"/>
        </w:rPr>
        <w:t xml:space="preserve">субъекта РФ и (или) </w:t>
      </w:r>
      <w:proofErr w:type="spellStart"/>
      <w:r w:rsidR="00994171" w:rsidRPr="003921F0">
        <w:rPr>
          <w:color w:val="000000"/>
          <w:sz w:val="28"/>
          <w:szCs w:val="28"/>
        </w:rPr>
        <w:t>Сергачского</w:t>
      </w:r>
      <w:proofErr w:type="spellEnd"/>
      <w:r w:rsidR="00994171" w:rsidRPr="003921F0">
        <w:rPr>
          <w:color w:val="000000"/>
          <w:sz w:val="28"/>
          <w:szCs w:val="28"/>
        </w:rPr>
        <w:t xml:space="preserve"> муниципального района в уставном капитале составляет менее 25%.</w:t>
      </w:r>
    </w:p>
    <w:p w14:paraId="1474F185" w14:textId="73E2F280" w:rsidR="00994171" w:rsidRPr="003921F0" w:rsidRDefault="00E51B83" w:rsidP="00392017">
      <w:pPr>
        <w:shd w:val="clear" w:color="auto" w:fill="FFFFFF"/>
        <w:spacing w:line="276" w:lineRule="auto"/>
        <w:ind w:left="-567" w:firstLine="425"/>
        <w:jc w:val="both"/>
        <w:rPr>
          <w:color w:val="1A1A1A"/>
        </w:rPr>
      </w:pPr>
      <w:r w:rsidRPr="003921F0">
        <w:rPr>
          <w:color w:val="000000"/>
          <w:sz w:val="28"/>
          <w:szCs w:val="28"/>
        </w:rPr>
        <w:t xml:space="preserve">  </w:t>
      </w:r>
      <w:r w:rsidR="00994171" w:rsidRPr="003921F0">
        <w:rPr>
          <w:color w:val="000000"/>
          <w:sz w:val="28"/>
          <w:szCs w:val="28"/>
        </w:rPr>
        <w:t xml:space="preserve">Для координации деятельности организаций ЖКХ в круглосуточном режиме работают дежурная диспетчерская служба ЖКХ </w:t>
      </w:r>
      <w:proofErr w:type="spellStart"/>
      <w:r w:rsidR="00994171" w:rsidRPr="003921F0">
        <w:rPr>
          <w:color w:val="000000"/>
          <w:sz w:val="28"/>
          <w:szCs w:val="28"/>
        </w:rPr>
        <w:t>Сергачского</w:t>
      </w:r>
      <w:proofErr w:type="spellEnd"/>
      <w:r w:rsidR="00994171" w:rsidRPr="003921F0">
        <w:rPr>
          <w:color w:val="000000"/>
          <w:sz w:val="28"/>
          <w:szCs w:val="28"/>
        </w:rPr>
        <w:t xml:space="preserve"> муниципального </w:t>
      </w:r>
      <w:r w:rsidR="00E27F40" w:rsidRPr="003921F0">
        <w:rPr>
          <w:color w:val="000000"/>
          <w:sz w:val="28"/>
          <w:szCs w:val="28"/>
        </w:rPr>
        <w:t>округа</w:t>
      </w:r>
      <w:r w:rsidR="00994171" w:rsidRPr="003921F0">
        <w:rPr>
          <w:color w:val="000000"/>
          <w:sz w:val="28"/>
          <w:szCs w:val="28"/>
        </w:rPr>
        <w:t xml:space="preserve"> и единая дежурно-диспетчерская служба, а по организациям ЖКХ функционируют аварийно-восстановительные службы.</w:t>
      </w:r>
    </w:p>
    <w:p w14:paraId="65622B6B" w14:textId="44475A0A" w:rsidR="00994171" w:rsidRPr="003921F0" w:rsidRDefault="00E51B83" w:rsidP="00392017">
      <w:pPr>
        <w:shd w:val="clear" w:color="auto" w:fill="FFFFFF"/>
        <w:spacing w:line="276" w:lineRule="auto"/>
        <w:ind w:left="-567" w:firstLine="425"/>
        <w:jc w:val="both"/>
        <w:rPr>
          <w:rFonts w:ascii="Courier New" w:hAnsi="Courier New" w:cs="Courier New"/>
          <w:color w:val="1A1A1A"/>
          <w:sz w:val="20"/>
          <w:szCs w:val="20"/>
        </w:rPr>
      </w:pPr>
      <w:r w:rsidRPr="003921F0">
        <w:rPr>
          <w:color w:val="1A1A1A"/>
          <w:sz w:val="28"/>
          <w:szCs w:val="28"/>
        </w:rPr>
        <w:t xml:space="preserve">   </w:t>
      </w:r>
      <w:r w:rsidR="0090762E" w:rsidRPr="003921F0">
        <w:rPr>
          <w:color w:val="1A1A1A"/>
          <w:sz w:val="28"/>
          <w:szCs w:val="28"/>
        </w:rPr>
        <w:t>В 202</w:t>
      </w:r>
      <w:r w:rsidR="00B85044" w:rsidRPr="003921F0">
        <w:rPr>
          <w:color w:val="1A1A1A"/>
          <w:sz w:val="28"/>
          <w:szCs w:val="28"/>
        </w:rPr>
        <w:t>5</w:t>
      </w:r>
      <w:r w:rsidR="0090762E" w:rsidRPr="003921F0">
        <w:rPr>
          <w:color w:val="1A1A1A"/>
          <w:sz w:val="28"/>
          <w:szCs w:val="28"/>
        </w:rPr>
        <w:t xml:space="preserve"> году на благоустройство направлено </w:t>
      </w:r>
      <w:r w:rsidR="00B85044" w:rsidRPr="003921F0">
        <w:rPr>
          <w:sz w:val="28"/>
          <w:szCs w:val="28"/>
        </w:rPr>
        <w:t>110,896</w:t>
      </w:r>
      <w:r w:rsidR="00536425" w:rsidRPr="003921F0">
        <w:rPr>
          <w:sz w:val="28"/>
          <w:szCs w:val="28"/>
        </w:rPr>
        <w:t xml:space="preserve"> </w:t>
      </w:r>
      <w:proofErr w:type="spellStart"/>
      <w:r w:rsidR="00994171" w:rsidRPr="003921F0">
        <w:rPr>
          <w:sz w:val="28"/>
          <w:szCs w:val="28"/>
        </w:rPr>
        <w:t>млн.руб</w:t>
      </w:r>
      <w:proofErr w:type="spellEnd"/>
      <w:r w:rsidR="00994171" w:rsidRPr="003921F0">
        <w:rPr>
          <w:sz w:val="28"/>
          <w:szCs w:val="28"/>
        </w:rPr>
        <w:t xml:space="preserve">., </w:t>
      </w:r>
      <w:r w:rsidR="00E27F40" w:rsidRPr="003921F0">
        <w:rPr>
          <w:sz w:val="28"/>
          <w:szCs w:val="28"/>
        </w:rPr>
        <w:t>включая</w:t>
      </w:r>
      <w:r w:rsidR="00994171" w:rsidRPr="003921F0">
        <w:rPr>
          <w:color w:val="1A1A1A"/>
          <w:sz w:val="28"/>
          <w:szCs w:val="28"/>
        </w:rPr>
        <w:t xml:space="preserve"> содержание сетей уличного освещения, озеленение, содержание мест захоронения, спил аварийных деревьев, оборудование детских площадок, ремонт памятников ко Дню победы и прочие работы по благоустройству.</w:t>
      </w:r>
    </w:p>
    <w:p w14:paraId="4DE35EE4" w14:textId="79294611" w:rsidR="00E27F40" w:rsidRPr="003921F0" w:rsidRDefault="00E27F40" w:rsidP="00392017">
      <w:pPr>
        <w:shd w:val="clear" w:color="auto" w:fill="FFFFFF"/>
        <w:spacing w:line="276" w:lineRule="auto"/>
        <w:ind w:hanging="426"/>
        <w:jc w:val="both"/>
        <w:rPr>
          <w:color w:val="000000"/>
          <w:sz w:val="28"/>
          <w:szCs w:val="28"/>
        </w:rPr>
      </w:pPr>
      <w:r w:rsidRPr="003921F0">
        <w:rPr>
          <w:color w:val="000000"/>
          <w:sz w:val="28"/>
          <w:szCs w:val="28"/>
        </w:rPr>
        <w:t>Доля МКД с кадастровым учетом земельных участков 202</w:t>
      </w:r>
      <w:r w:rsidR="00536425" w:rsidRPr="003921F0">
        <w:rPr>
          <w:color w:val="000000"/>
          <w:sz w:val="28"/>
          <w:szCs w:val="28"/>
        </w:rPr>
        <w:t>5</w:t>
      </w:r>
      <w:r w:rsidRPr="003921F0">
        <w:rPr>
          <w:color w:val="000000"/>
          <w:sz w:val="28"/>
          <w:szCs w:val="28"/>
        </w:rPr>
        <w:t>г.: 100% (в 202</w:t>
      </w:r>
      <w:r w:rsidR="00536425" w:rsidRPr="003921F0">
        <w:rPr>
          <w:color w:val="000000"/>
          <w:sz w:val="28"/>
          <w:szCs w:val="28"/>
        </w:rPr>
        <w:t>4</w:t>
      </w:r>
      <w:r w:rsidRPr="003921F0">
        <w:rPr>
          <w:color w:val="000000"/>
          <w:sz w:val="28"/>
          <w:szCs w:val="28"/>
        </w:rPr>
        <w:t>г. -100%).</w:t>
      </w:r>
    </w:p>
    <w:p w14:paraId="63253DEC" w14:textId="77777777" w:rsidR="00163601" w:rsidRPr="003921F0" w:rsidRDefault="00E27F40" w:rsidP="00392017">
      <w:pPr>
        <w:shd w:val="clear" w:color="auto" w:fill="FFFFFF"/>
        <w:spacing w:line="276" w:lineRule="auto"/>
        <w:ind w:left="-426" w:firstLine="142"/>
        <w:jc w:val="both"/>
        <w:rPr>
          <w:color w:val="000000"/>
          <w:sz w:val="28"/>
          <w:szCs w:val="28"/>
        </w:rPr>
      </w:pPr>
      <w:r w:rsidRPr="003921F0">
        <w:rPr>
          <w:color w:val="000000"/>
          <w:sz w:val="28"/>
          <w:szCs w:val="28"/>
        </w:rPr>
        <w:t>Все организации ЖКХ успешно выполняют функции по улучшению состояния МКД и качества жизни населения.</w:t>
      </w:r>
    </w:p>
    <w:p w14:paraId="6A8B8C2E" w14:textId="4359FF78" w:rsidR="00994171" w:rsidRPr="003921F0" w:rsidRDefault="00E51B83" w:rsidP="00B31FE5">
      <w:pPr>
        <w:shd w:val="clear" w:color="auto" w:fill="FFFFFF"/>
        <w:spacing w:line="276" w:lineRule="auto"/>
        <w:ind w:left="-567" w:hanging="284"/>
        <w:jc w:val="both"/>
        <w:rPr>
          <w:color w:val="1A1A1A"/>
        </w:rPr>
      </w:pPr>
      <w:r w:rsidRPr="003921F0">
        <w:rPr>
          <w:color w:val="000000"/>
          <w:sz w:val="28"/>
          <w:szCs w:val="28"/>
        </w:rPr>
        <w:t xml:space="preserve">   </w:t>
      </w:r>
      <w:r w:rsidR="00E27F40" w:rsidRPr="003921F0">
        <w:rPr>
          <w:color w:val="000000"/>
          <w:sz w:val="28"/>
          <w:szCs w:val="28"/>
        </w:rPr>
        <w:t>Жилищно-коммунальная сфера остаётся приоритетной, требующей модернизации и совершенствования.</w:t>
      </w:r>
    </w:p>
    <w:p w14:paraId="2EB62792" w14:textId="77777777" w:rsidR="00707E84" w:rsidRDefault="00707E84" w:rsidP="00392017">
      <w:pPr>
        <w:spacing w:line="276" w:lineRule="auto"/>
        <w:ind w:firstLine="142"/>
        <w:jc w:val="both"/>
        <w:rPr>
          <w:color w:val="000000"/>
          <w:sz w:val="28"/>
          <w:szCs w:val="28"/>
        </w:rPr>
      </w:pPr>
      <w:bookmarkStart w:id="9" w:name="_Hlk196394752"/>
      <w:bookmarkEnd w:id="7"/>
    </w:p>
    <w:p w14:paraId="795108EF" w14:textId="1D18E0C9" w:rsidR="00F26313" w:rsidRPr="003921F0" w:rsidRDefault="005F3BD3" w:rsidP="00392017">
      <w:pPr>
        <w:spacing w:line="276" w:lineRule="auto"/>
        <w:ind w:firstLine="142"/>
        <w:jc w:val="both"/>
        <w:rPr>
          <w:b/>
          <w:i/>
          <w:sz w:val="28"/>
          <w:szCs w:val="28"/>
        </w:rPr>
      </w:pPr>
      <w:r w:rsidRPr="003921F0">
        <w:rPr>
          <w:color w:val="000000"/>
          <w:sz w:val="28"/>
          <w:szCs w:val="28"/>
        </w:rPr>
        <w:t>9</w:t>
      </w:r>
      <w:bookmarkEnd w:id="6"/>
      <w:r w:rsidR="00AB7201" w:rsidRPr="003921F0">
        <w:rPr>
          <w:b/>
          <w:i/>
          <w:sz w:val="28"/>
          <w:szCs w:val="28"/>
        </w:rPr>
        <w:t>.</w:t>
      </w:r>
      <w:r w:rsidR="00602264" w:rsidRPr="003921F0">
        <w:rPr>
          <w:b/>
          <w:i/>
          <w:sz w:val="28"/>
          <w:szCs w:val="28"/>
        </w:rPr>
        <w:t xml:space="preserve"> </w:t>
      </w:r>
      <w:r w:rsidR="00AB7201" w:rsidRPr="003921F0">
        <w:rPr>
          <w:b/>
          <w:i/>
          <w:sz w:val="28"/>
          <w:szCs w:val="28"/>
        </w:rPr>
        <w:t>Организация муниципального управления</w:t>
      </w:r>
    </w:p>
    <w:p w14:paraId="3F2939C8" w14:textId="77777777" w:rsidR="0017625D" w:rsidRDefault="002B774D" w:rsidP="0017625D">
      <w:pPr>
        <w:spacing w:line="276" w:lineRule="auto"/>
        <w:ind w:left="-426" w:hanging="284"/>
        <w:jc w:val="both"/>
        <w:rPr>
          <w:sz w:val="28"/>
          <w:szCs w:val="28"/>
        </w:rPr>
      </w:pPr>
      <w:r w:rsidRPr="003921F0">
        <w:rPr>
          <w:sz w:val="28"/>
          <w:szCs w:val="28"/>
        </w:rPr>
        <w:tab/>
      </w:r>
      <w:r w:rsidRPr="003921F0">
        <w:rPr>
          <w:sz w:val="28"/>
          <w:szCs w:val="28"/>
        </w:rPr>
        <w:tab/>
      </w:r>
      <w:r w:rsidR="00AD53C0" w:rsidRPr="003921F0">
        <w:rPr>
          <w:sz w:val="28"/>
          <w:szCs w:val="28"/>
        </w:rPr>
        <w:t xml:space="preserve">Основной целью муниципального управления </w:t>
      </w:r>
      <w:proofErr w:type="spellStart"/>
      <w:r w:rsidR="00AD53C0" w:rsidRPr="003921F0">
        <w:rPr>
          <w:sz w:val="28"/>
          <w:szCs w:val="28"/>
        </w:rPr>
        <w:t>Сергачского</w:t>
      </w:r>
      <w:proofErr w:type="spellEnd"/>
      <w:r w:rsidR="00AD53C0" w:rsidRPr="003921F0">
        <w:rPr>
          <w:sz w:val="28"/>
          <w:szCs w:val="28"/>
        </w:rPr>
        <w:t xml:space="preserve"> муниципального округа является непосредственное обеспечение жизнедеятельности муниципального образования путем реализации полномочий в сфере местного самоуправления, а также отдельных государственных полномочий. Реализация данных полномочий осуществляется в соответствии с Федеральным Законом № 131-ФЗ от 06.10.2003 года «Об общих принципах организации местного самоуправления в РФ». </w:t>
      </w:r>
    </w:p>
    <w:p w14:paraId="48756A56" w14:textId="62472511" w:rsidR="00AD53C0" w:rsidRPr="0017625D" w:rsidRDefault="0017625D" w:rsidP="0017625D">
      <w:pPr>
        <w:spacing w:line="276" w:lineRule="auto"/>
        <w:ind w:left="-426" w:hanging="284"/>
        <w:jc w:val="both"/>
        <w:rPr>
          <w:b/>
          <w:sz w:val="28"/>
          <w:szCs w:val="28"/>
        </w:rPr>
      </w:pPr>
      <w:r>
        <w:rPr>
          <w:sz w:val="28"/>
          <w:szCs w:val="28"/>
        </w:rPr>
        <w:tab/>
      </w:r>
      <w:r>
        <w:rPr>
          <w:sz w:val="28"/>
          <w:szCs w:val="28"/>
        </w:rPr>
        <w:tab/>
      </w:r>
      <w:r w:rsidR="00AD53C0" w:rsidRPr="003921F0">
        <w:rPr>
          <w:sz w:val="28"/>
          <w:szCs w:val="28"/>
        </w:rPr>
        <w:t xml:space="preserve">Налоговые и неналоговые доходы местного бюджета (за исключением поступлений налоговых доходов по дополнительным нормативам отчислений, возвратов остатков субсидий, субвенций и иных межбюджетных трансфертов, имеющих целевое назначение) в 2025 году составили 296,4 </w:t>
      </w:r>
      <w:proofErr w:type="spellStart"/>
      <w:r w:rsidR="00AD53C0" w:rsidRPr="003921F0">
        <w:rPr>
          <w:sz w:val="28"/>
          <w:szCs w:val="28"/>
        </w:rPr>
        <w:t>млн.руб</w:t>
      </w:r>
      <w:proofErr w:type="spellEnd"/>
      <w:r w:rsidR="00AD53C0" w:rsidRPr="003921F0">
        <w:rPr>
          <w:sz w:val="28"/>
          <w:szCs w:val="28"/>
        </w:rPr>
        <w:t xml:space="preserve">. (снижение на 4,7% к 2024 г.). Собственные доходы бюджета округа (без учета субвенций): 1161,0 </w:t>
      </w:r>
      <w:proofErr w:type="spellStart"/>
      <w:r w:rsidR="00AD53C0" w:rsidRPr="003921F0">
        <w:rPr>
          <w:sz w:val="28"/>
          <w:szCs w:val="28"/>
        </w:rPr>
        <w:t>млн.рублей</w:t>
      </w:r>
      <w:proofErr w:type="spellEnd"/>
      <w:r w:rsidR="00AD53C0" w:rsidRPr="003921F0">
        <w:rPr>
          <w:sz w:val="28"/>
          <w:szCs w:val="28"/>
        </w:rPr>
        <w:t xml:space="preserve"> (снижение на 2%).</w:t>
      </w:r>
    </w:p>
    <w:p w14:paraId="6FB5F11E" w14:textId="36B83650" w:rsidR="00AD53C0" w:rsidRPr="003921F0" w:rsidRDefault="00575E1E" w:rsidP="003C3595">
      <w:pPr>
        <w:pStyle w:val="a7"/>
        <w:spacing w:after="0" w:line="276" w:lineRule="auto"/>
        <w:ind w:left="-567"/>
        <w:jc w:val="both"/>
        <w:rPr>
          <w:sz w:val="28"/>
          <w:szCs w:val="28"/>
        </w:rPr>
      </w:pPr>
      <w:r w:rsidRPr="003921F0">
        <w:rPr>
          <w:sz w:val="28"/>
          <w:szCs w:val="28"/>
        </w:rPr>
        <w:lastRenderedPageBreak/>
        <w:tab/>
      </w:r>
      <w:r w:rsidR="00AD53C0" w:rsidRPr="003921F0">
        <w:rPr>
          <w:sz w:val="28"/>
          <w:szCs w:val="28"/>
        </w:rPr>
        <w:t xml:space="preserve">В целях исполнения доходной части бюджета </w:t>
      </w:r>
      <w:proofErr w:type="spellStart"/>
      <w:r w:rsidR="00AD53C0" w:rsidRPr="003921F0">
        <w:rPr>
          <w:sz w:val="28"/>
          <w:szCs w:val="28"/>
        </w:rPr>
        <w:t>Сергачского</w:t>
      </w:r>
      <w:proofErr w:type="spellEnd"/>
      <w:r w:rsidR="00AD53C0" w:rsidRPr="003921F0">
        <w:rPr>
          <w:sz w:val="28"/>
          <w:szCs w:val="28"/>
        </w:rPr>
        <w:t xml:space="preserve"> муниципального округа были приняты меры по дополнительной продаже земельных участков на сумму 4 431,4 </w:t>
      </w:r>
      <w:proofErr w:type="spellStart"/>
      <w:r w:rsidR="00AD53C0" w:rsidRPr="003921F0">
        <w:rPr>
          <w:sz w:val="28"/>
          <w:szCs w:val="28"/>
        </w:rPr>
        <w:t>тыс.руб</w:t>
      </w:r>
      <w:proofErr w:type="spellEnd"/>
      <w:r w:rsidR="00AD53C0" w:rsidRPr="003921F0">
        <w:rPr>
          <w:sz w:val="28"/>
          <w:szCs w:val="28"/>
        </w:rPr>
        <w:t xml:space="preserve">. </w:t>
      </w:r>
    </w:p>
    <w:p w14:paraId="31EFF39A" w14:textId="77777777" w:rsidR="00AD53C0" w:rsidRPr="003921F0" w:rsidRDefault="00AD53C0" w:rsidP="00392017">
      <w:pPr>
        <w:spacing w:line="276" w:lineRule="auto"/>
        <w:ind w:left="-567" w:firstLine="425"/>
        <w:jc w:val="both"/>
        <w:rPr>
          <w:bCs/>
          <w:iCs/>
          <w:sz w:val="28"/>
          <w:szCs w:val="28"/>
        </w:rPr>
      </w:pPr>
      <w:r w:rsidRPr="003921F0">
        <w:rPr>
          <w:sz w:val="28"/>
          <w:szCs w:val="28"/>
        </w:rPr>
        <w:t xml:space="preserve">В результате работы межведомственной комиссии по вопросам обеспечения законности и эффективности предпринимательской деятельности, экономической безопасности, создания благоприятных условий труда и его оплаты налогоплательщиками погашена недоимка в бюджет округа в сумме 4 907,2 </w:t>
      </w:r>
      <w:proofErr w:type="spellStart"/>
      <w:r w:rsidRPr="003921F0">
        <w:rPr>
          <w:sz w:val="28"/>
          <w:szCs w:val="28"/>
        </w:rPr>
        <w:t>тыс.руб</w:t>
      </w:r>
      <w:proofErr w:type="spellEnd"/>
      <w:r w:rsidRPr="003921F0">
        <w:rPr>
          <w:sz w:val="28"/>
          <w:szCs w:val="28"/>
        </w:rPr>
        <w:t>.</w:t>
      </w:r>
    </w:p>
    <w:p w14:paraId="5D611D68" w14:textId="052178AE" w:rsidR="00AD53C0" w:rsidRPr="003921F0" w:rsidRDefault="0017625D" w:rsidP="00392017">
      <w:pPr>
        <w:spacing w:line="276" w:lineRule="auto"/>
        <w:ind w:left="-567" w:hanging="142"/>
        <w:jc w:val="both"/>
        <w:rPr>
          <w:sz w:val="28"/>
          <w:szCs w:val="28"/>
        </w:rPr>
      </w:pPr>
      <w:r>
        <w:rPr>
          <w:sz w:val="28"/>
          <w:szCs w:val="28"/>
        </w:rPr>
        <w:tab/>
      </w:r>
      <w:r>
        <w:rPr>
          <w:sz w:val="28"/>
          <w:szCs w:val="28"/>
        </w:rPr>
        <w:tab/>
      </w:r>
      <w:r w:rsidR="00AD53C0" w:rsidRPr="003921F0">
        <w:rPr>
          <w:sz w:val="28"/>
          <w:szCs w:val="28"/>
        </w:rPr>
        <w:t xml:space="preserve">Утверждены основные направления бюджетной и налоговой политики, формирования межбюджетных отношений в </w:t>
      </w:r>
      <w:proofErr w:type="spellStart"/>
      <w:r w:rsidR="00AD53C0" w:rsidRPr="003921F0">
        <w:rPr>
          <w:sz w:val="28"/>
          <w:szCs w:val="28"/>
        </w:rPr>
        <w:t>Сергачском</w:t>
      </w:r>
      <w:proofErr w:type="spellEnd"/>
      <w:r w:rsidR="00AD53C0" w:rsidRPr="003921F0">
        <w:rPr>
          <w:sz w:val="28"/>
          <w:szCs w:val="28"/>
        </w:rPr>
        <w:t xml:space="preserve"> муниципальном округе на 2025 год и на плановый период 2026 и 2027 годы.  В концепции закреплены мероприятия, выполнение которых направлено на сохранение и развитие налогового потенциала на территории муниципального округа, а также на обеспечение долгосрочной сбалансированности и устойчивости бюджетной системы муниципального округа.</w:t>
      </w:r>
    </w:p>
    <w:p w14:paraId="7D7223C3" w14:textId="77777777" w:rsidR="0017625D" w:rsidRDefault="00AD53C0" w:rsidP="00392017">
      <w:pPr>
        <w:spacing w:line="276" w:lineRule="auto"/>
        <w:ind w:left="-426" w:hanging="284"/>
        <w:jc w:val="both"/>
        <w:rPr>
          <w:sz w:val="28"/>
          <w:szCs w:val="28"/>
        </w:rPr>
      </w:pPr>
      <w:r w:rsidRPr="003921F0">
        <w:rPr>
          <w:sz w:val="28"/>
          <w:szCs w:val="28"/>
        </w:rPr>
        <w:t xml:space="preserve"> </w:t>
      </w:r>
      <w:r w:rsidR="00B25804" w:rsidRPr="003921F0">
        <w:rPr>
          <w:sz w:val="28"/>
          <w:szCs w:val="28"/>
        </w:rPr>
        <w:t xml:space="preserve">       </w:t>
      </w:r>
      <w:r w:rsidRPr="003921F0">
        <w:rPr>
          <w:sz w:val="28"/>
          <w:szCs w:val="28"/>
        </w:rPr>
        <w:t>Бюджет муниципального округа в 2025 году сформирован в программном формате, профинансировано 10 муниципальных программ. Всего расходы бюджета на программные мероприятия составили по плану 1 707 802,7 тыс. руб., исполнение</w:t>
      </w:r>
    </w:p>
    <w:p w14:paraId="71B1FD0A" w14:textId="70A308A6" w:rsidR="00AD53C0" w:rsidRPr="003921F0" w:rsidRDefault="0017625D" w:rsidP="00392017">
      <w:pPr>
        <w:spacing w:line="276" w:lineRule="auto"/>
        <w:ind w:left="-426" w:hanging="284"/>
        <w:jc w:val="both"/>
        <w:rPr>
          <w:sz w:val="28"/>
          <w:szCs w:val="28"/>
        </w:rPr>
      </w:pPr>
      <w:r>
        <w:rPr>
          <w:sz w:val="28"/>
          <w:szCs w:val="28"/>
        </w:rPr>
        <w:t xml:space="preserve">   </w:t>
      </w:r>
      <w:r w:rsidR="00AD53C0" w:rsidRPr="003921F0">
        <w:rPr>
          <w:sz w:val="28"/>
          <w:szCs w:val="28"/>
        </w:rPr>
        <w:t xml:space="preserve"> </w:t>
      </w:r>
      <w:r w:rsidR="003C3595" w:rsidRPr="003921F0">
        <w:rPr>
          <w:sz w:val="28"/>
          <w:szCs w:val="28"/>
        </w:rPr>
        <w:t>С</w:t>
      </w:r>
      <w:r w:rsidR="00AD53C0" w:rsidRPr="003921F0">
        <w:rPr>
          <w:sz w:val="28"/>
          <w:szCs w:val="28"/>
        </w:rPr>
        <w:t>оставило</w:t>
      </w:r>
      <w:r w:rsidR="003C3595">
        <w:rPr>
          <w:sz w:val="28"/>
          <w:szCs w:val="28"/>
        </w:rPr>
        <w:t xml:space="preserve"> 1648734,7</w:t>
      </w:r>
      <w:r w:rsidR="00AD53C0" w:rsidRPr="003921F0">
        <w:rPr>
          <w:sz w:val="28"/>
          <w:szCs w:val="28"/>
        </w:rPr>
        <w:t>тыс. руб. (96,5%). Доля программных</w:t>
      </w:r>
      <w:r>
        <w:rPr>
          <w:sz w:val="28"/>
          <w:szCs w:val="28"/>
        </w:rPr>
        <w:t xml:space="preserve"> расходов</w:t>
      </w:r>
      <w:r w:rsidR="00AD53C0" w:rsidRPr="003921F0">
        <w:rPr>
          <w:sz w:val="28"/>
          <w:szCs w:val="28"/>
        </w:rPr>
        <w:t xml:space="preserve"> консолидированного бюджета за 2025 год составила по плану 96,7% и по исполнению 96,7%. Непрограммные расходы исполнены в сумме 55 894,2 тыс. руб., при плане 58 430,8 тыс. руб., или 95,7%. Доля непрограммных расходов по плану составила 3,3%, по исполнению 3,3%.</w:t>
      </w:r>
    </w:p>
    <w:p w14:paraId="02F98C57" w14:textId="2CA9FCCC" w:rsidR="00AD53C0" w:rsidRPr="003921F0" w:rsidRDefault="00B25804" w:rsidP="00392017">
      <w:pPr>
        <w:spacing w:line="276" w:lineRule="auto"/>
        <w:ind w:left="-426" w:hanging="142"/>
        <w:jc w:val="both"/>
        <w:rPr>
          <w:sz w:val="28"/>
        </w:rPr>
      </w:pPr>
      <w:r w:rsidRPr="003921F0">
        <w:rPr>
          <w:sz w:val="28"/>
          <w:szCs w:val="28"/>
        </w:rPr>
        <w:t xml:space="preserve">   </w:t>
      </w:r>
      <w:r w:rsidR="0017625D">
        <w:rPr>
          <w:sz w:val="28"/>
          <w:szCs w:val="28"/>
        </w:rPr>
        <w:tab/>
      </w:r>
      <w:r w:rsidR="00AD53C0" w:rsidRPr="003921F0">
        <w:rPr>
          <w:sz w:val="28"/>
          <w:szCs w:val="28"/>
        </w:rPr>
        <w:t xml:space="preserve">Принято постановление администрации </w:t>
      </w:r>
      <w:proofErr w:type="spellStart"/>
      <w:r w:rsidR="00AD53C0" w:rsidRPr="003921F0">
        <w:rPr>
          <w:sz w:val="28"/>
          <w:szCs w:val="28"/>
        </w:rPr>
        <w:t>Сергачского</w:t>
      </w:r>
      <w:proofErr w:type="spellEnd"/>
      <w:r w:rsidR="00AD53C0" w:rsidRPr="003921F0">
        <w:rPr>
          <w:sz w:val="28"/>
          <w:szCs w:val="28"/>
        </w:rPr>
        <w:t xml:space="preserve"> муниципального округа № 251 от 28.04.2025 года «</w:t>
      </w:r>
      <w:r w:rsidR="00AD53C0" w:rsidRPr="003921F0">
        <w:rPr>
          <w:sz w:val="28"/>
        </w:rPr>
        <w:t xml:space="preserve">О мерах по реализации решения Совета депутатов </w:t>
      </w:r>
      <w:proofErr w:type="spellStart"/>
      <w:r w:rsidR="00AD53C0" w:rsidRPr="003921F0">
        <w:rPr>
          <w:sz w:val="28"/>
        </w:rPr>
        <w:t>Сергачского</w:t>
      </w:r>
      <w:proofErr w:type="spellEnd"/>
      <w:r w:rsidR="00AD53C0" w:rsidRPr="003921F0">
        <w:rPr>
          <w:sz w:val="28"/>
        </w:rPr>
        <w:t xml:space="preserve"> муниципального округа «О бюджете </w:t>
      </w:r>
      <w:proofErr w:type="spellStart"/>
      <w:r w:rsidR="00AD53C0" w:rsidRPr="003921F0">
        <w:rPr>
          <w:sz w:val="28"/>
        </w:rPr>
        <w:t>Сергачского</w:t>
      </w:r>
      <w:proofErr w:type="spellEnd"/>
      <w:r w:rsidR="00AD53C0" w:rsidRPr="003921F0">
        <w:rPr>
          <w:sz w:val="28"/>
        </w:rPr>
        <w:t xml:space="preserve"> муниципального округа на 2025 год и на плановый период 2026 и 2027 годов»». В рамках исполнения данного постановления проводилась претензионно-исковая работа по взысканию задолженности за аренду объектов недвижимости и земельных участков, распорядителями бюджетных средств проводились на постоянной основе работы с организациями курируемых отраслей по недопущению роста задолженности перед бюджетом и погашению имеющейся задолженности. Все расходы учреждений произведены в рамках установленных лимитов бюджетных обязательств. Установление лимитов бюджетных обязательств способствует недопущению роста кредиторской задолженности муниципальных учреждений.</w:t>
      </w:r>
    </w:p>
    <w:p w14:paraId="3A89AA8A" w14:textId="77777777" w:rsidR="00AD53C0" w:rsidRPr="003921F0" w:rsidRDefault="00AD53C0" w:rsidP="00392017">
      <w:pPr>
        <w:spacing w:line="276" w:lineRule="auto"/>
        <w:ind w:firstLine="284"/>
        <w:jc w:val="both"/>
        <w:rPr>
          <w:sz w:val="28"/>
          <w:szCs w:val="28"/>
        </w:rPr>
      </w:pPr>
      <w:r w:rsidRPr="003921F0">
        <w:rPr>
          <w:sz w:val="28"/>
          <w:szCs w:val="28"/>
        </w:rPr>
        <w:t>Для бюджетных учреждений сформированы муниципальные задания.</w:t>
      </w:r>
    </w:p>
    <w:p w14:paraId="4E604E2B" w14:textId="004C7913" w:rsidR="00AD53C0" w:rsidRPr="003921F0" w:rsidRDefault="00AD53C0" w:rsidP="003C3595">
      <w:pPr>
        <w:spacing w:line="276" w:lineRule="auto"/>
        <w:ind w:left="-426" w:firstLine="284"/>
        <w:jc w:val="both"/>
        <w:rPr>
          <w:sz w:val="28"/>
          <w:szCs w:val="28"/>
        </w:rPr>
      </w:pPr>
      <w:r w:rsidRPr="003921F0">
        <w:rPr>
          <w:sz w:val="28"/>
          <w:szCs w:val="28"/>
        </w:rPr>
        <w:t xml:space="preserve">Закупка товаров, работ и услуг для муниципальных нужд проведены в соответствии с 44-ФЗ от 05.04.2013 года. </w:t>
      </w:r>
    </w:p>
    <w:p w14:paraId="5FA3B6E3" w14:textId="77777777" w:rsidR="00AD53C0" w:rsidRPr="003921F0" w:rsidRDefault="00AD53C0" w:rsidP="003C3595">
      <w:pPr>
        <w:pStyle w:val="a7"/>
        <w:spacing w:after="0" w:line="276" w:lineRule="auto"/>
        <w:ind w:left="-426" w:firstLine="284"/>
        <w:jc w:val="both"/>
        <w:rPr>
          <w:b/>
          <w:sz w:val="28"/>
          <w:szCs w:val="28"/>
        </w:rPr>
      </w:pPr>
      <w:r w:rsidRPr="003921F0">
        <w:rPr>
          <w:sz w:val="28"/>
          <w:szCs w:val="28"/>
        </w:rPr>
        <w:t xml:space="preserve">За 2025 г. сумма доходов бюджета </w:t>
      </w:r>
      <w:proofErr w:type="spellStart"/>
      <w:r w:rsidRPr="003921F0">
        <w:rPr>
          <w:sz w:val="28"/>
          <w:szCs w:val="28"/>
        </w:rPr>
        <w:t>Сергачского</w:t>
      </w:r>
      <w:proofErr w:type="spellEnd"/>
      <w:r w:rsidRPr="003921F0">
        <w:rPr>
          <w:sz w:val="28"/>
          <w:szCs w:val="28"/>
        </w:rPr>
        <w:t xml:space="preserve"> муниципального округа составила 1 667 373,3   </w:t>
      </w:r>
      <w:proofErr w:type="spellStart"/>
      <w:r w:rsidRPr="003921F0">
        <w:rPr>
          <w:sz w:val="28"/>
          <w:szCs w:val="28"/>
        </w:rPr>
        <w:t>тыс.руб</w:t>
      </w:r>
      <w:proofErr w:type="spellEnd"/>
      <w:r w:rsidRPr="003921F0">
        <w:rPr>
          <w:sz w:val="28"/>
          <w:szCs w:val="28"/>
        </w:rPr>
        <w:t xml:space="preserve">., что составляет 97,74% к уточненному плану бюджета на 2025 год (1 705 912,7 </w:t>
      </w:r>
      <w:proofErr w:type="spellStart"/>
      <w:r w:rsidRPr="003921F0">
        <w:rPr>
          <w:sz w:val="28"/>
          <w:szCs w:val="28"/>
        </w:rPr>
        <w:t>тыс.руб</w:t>
      </w:r>
      <w:proofErr w:type="spellEnd"/>
      <w:r w:rsidRPr="003921F0">
        <w:rPr>
          <w:sz w:val="28"/>
          <w:szCs w:val="28"/>
        </w:rPr>
        <w:t>.)</w:t>
      </w:r>
      <w:r w:rsidRPr="003921F0">
        <w:rPr>
          <w:b/>
          <w:sz w:val="28"/>
          <w:szCs w:val="28"/>
        </w:rPr>
        <w:t>.</w:t>
      </w:r>
    </w:p>
    <w:p w14:paraId="26AC188E" w14:textId="77777777" w:rsidR="00AD53C0" w:rsidRPr="003921F0" w:rsidRDefault="00AD53C0" w:rsidP="003C3595">
      <w:pPr>
        <w:spacing w:line="276" w:lineRule="auto"/>
        <w:ind w:hanging="426"/>
        <w:jc w:val="both"/>
        <w:rPr>
          <w:sz w:val="28"/>
          <w:szCs w:val="28"/>
        </w:rPr>
      </w:pPr>
      <w:r w:rsidRPr="003921F0">
        <w:rPr>
          <w:sz w:val="28"/>
          <w:szCs w:val="28"/>
        </w:rPr>
        <w:t>Расходы бюджета муниципального округа исполнены на 96,5%.</w:t>
      </w:r>
    </w:p>
    <w:p w14:paraId="3336BD41" w14:textId="77777777" w:rsidR="00AD53C0" w:rsidRPr="003921F0" w:rsidRDefault="00AD53C0" w:rsidP="00707E84">
      <w:pPr>
        <w:pStyle w:val="a7"/>
        <w:spacing w:after="0" w:line="276" w:lineRule="auto"/>
        <w:ind w:firstLine="284"/>
        <w:jc w:val="both"/>
        <w:rPr>
          <w:sz w:val="28"/>
          <w:szCs w:val="28"/>
        </w:rPr>
      </w:pPr>
    </w:p>
    <w:p w14:paraId="493D9140" w14:textId="7DE2069C" w:rsidR="009650FC" w:rsidRPr="003921F0" w:rsidRDefault="009650FC" w:rsidP="00707E84">
      <w:pPr>
        <w:spacing w:line="276" w:lineRule="auto"/>
        <w:ind w:firstLine="142"/>
        <w:jc w:val="both"/>
        <w:rPr>
          <w:b/>
          <w:bCs/>
          <w:i/>
          <w:sz w:val="28"/>
          <w:szCs w:val="28"/>
        </w:rPr>
      </w:pPr>
      <w:bookmarkStart w:id="10" w:name="_Hlk38460764"/>
      <w:bookmarkEnd w:id="9"/>
      <w:r w:rsidRPr="003921F0">
        <w:rPr>
          <w:b/>
          <w:bCs/>
          <w:i/>
          <w:sz w:val="28"/>
          <w:szCs w:val="28"/>
        </w:rPr>
        <w:lastRenderedPageBreak/>
        <w:t xml:space="preserve">Динамика удовлетворенности населения деятельностью органов местного самоуправления округа </w:t>
      </w:r>
    </w:p>
    <w:p w14:paraId="2D0F5DEE" w14:textId="77777777" w:rsidR="001B5AF4" w:rsidRPr="003921F0" w:rsidRDefault="00A6527D" w:rsidP="00707E84">
      <w:pPr>
        <w:spacing w:line="276" w:lineRule="auto"/>
        <w:ind w:left="-142" w:hanging="142"/>
        <w:jc w:val="both"/>
        <w:rPr>
          <w:sz w:val="28"/>
          <w:szCs w:val="28"/>
        </w:rPr>
      </w:pPr>
      <w:r w:rsidRPr="003921F0">
        <w:rPr>
          <w:sz w:val="28"/>
          <w:szCs w:val="28"/>
        </w:rPr>
        <w:t xml:space="preserve">    </w:t>
      </w:r>
    </w:p>
    <w:p w14:paraId="462C3041" w14:textId="1A7246B5" w:rsidR="00A6527D" w:rsidRPr="003921F0" w:rsidRDefault="009650FC" w:rsidP="00707E84">
      <w:pPr>
        <w:spacing w:line="276" w:lineRule="auto"/>
        <w:ind w:left="-142" w:hanging="142"/>
        <w:jc w:val="both"/>
        <w:rPr>
          <w:sz w:val="28"/>
          <w:szCs w:val="28"/>
        </w:rPr>
      </w:pPr>
      <w:r w:rsidRPr="003921F0">
        <w:rPr>
          <w:sz w:val="28"/>
          <w:szCs w:val="28"/>
        </w:rPr>
        <w:t xml:space="preserve">По результатам опросов, </w:t>
      </w:r>
      <w:r w:rsidR="00A6527D" w:rsidRPr="003921F0">
        <w:rPr>
          <w:sz w:val="28"/>
          <w:szCs w:val="28"/>
        </w:rPr>
        <w:t>п</w:t>
      </w:r>
      <w:r w:rsidRPr="003921F0">
        <w:rPr>
          <w:sz w:val="28"/>
          <w:szCs w:val="28"/>
        </w:rPr>
        <w:t>роведенных</w:t>
      </w:r>
      <w:r w:rsidR="00A6527D" w:rsidRPr="003921F0">
        <w:rPr>
          <w:sz w:val="28"/>
          <w:szCs w:val="28"/>
        </w:rPr>
        <w:t xml:space="preserve"> с помощью </w:t>
      </w:r>
      <w:r w:rsidRPr="003921F0">
        <w:rPr>
          <w:sz w:val="28"/>
          <w:szCs w:val="28"/>
          <w:lang w:val="en-US"/>
        </w:rPr>
        <w:t>IT</w:t>
      </w:r>
      <w:r w:rsidRPr="003921F0">
        <w:rPr>
          <w:sz w:val="28"/>
          <w:szCs w:val="28"/>
        </w:rPr>
        <w:t xml:space="preserve">-технологий, удовлетворенность </w:t>
      </w:r>
    </w:p>
    <w:p w14:paraId="64508125" w14:textId="2ED899E8" w:rsidR="00EF033E" w:rsidRPr="003921F0" w:rsidRDefault="009650FC" w:rsidP="00707E84">
      <w:pPr>
        <w:spacing w:line="276" w:lineRule="auto"/>
        <w:ind w:left="-142"/>
        <w:jc w:val="both"/>
        <w:rPr>
          <w:sz w:val="28"/>
          <w:szCs w:val="28"/>
        </w:rPr>
      </w:pPr>
      <w:r w:rsidRPr="003921F0">
        <w:rPr>
          <w:sz w:val="28"/>
          <w:szCs w:val="28"/>
        </w:rPr>
        <w:t>населения деятельностью органов местного самоуправления</w:t>
      </w:r>
      <w:r w:rsidR="00BB1728" w:rsidRPr="003921F0">
        <w:rPr>
          <w:sz w:val="28"/>
          <w:szCs w:val="28"/>
        </w:rPr>
        <w:t xml:space="preserve"> </w:t>
      </w:r>
      <w:proofErr w:type="spellStart"/>
      <w:r w:rsidR="00A6527D" w:rsidRPr="003921F0">
        <w:rPr>
          <w:sz w:val="28"/>
          <w:szCs w:val="28"/>
        </w:rPr>
        <w:t>Сергачского</w:t>
      </w:r>
      <w:proofErr w:type="spellEnd"/>
      <w:r w:rsidR="00A6527D" w:rsidRPr="003921F0">
        <w:rPr>
          <w:sz w:val="28"/>
          <w:szCs w:val="28"/>
        </w:rPr>
        <w:t xml:space="preserve"> муниципального округа</w:t>
      </w:r>
      <w:r w:rsidR="009F0393" w:rsidRPr="003921F0">
        <w:rPr>
          <w:sz w:val="28"/>
          <w:szCs w:val="28"/>
        </w:rPr>
        <w:t xml:space="preserve"> </w:t>
      </w:r>
      <w:r w:rsidR="00A6527D" w:rsidRPr="003921F0">
        <w:rPr>
          <w:sz w:val="28"/>
          <w:szCs w:val="28"/>
        </w:rPr>
        <w:t xml:space="preserve"> </w:t>
      </w:r>
      <w:r w:rsidRPr="003921F0">
        <w:rPr>
          <w:sz w:val="28"/>
          <w:szCs w:val="28"/>
        </w:rPr>
        <w:t xml:space="preserve"> по итогам 202</w:t>
      </w:r>
      <w:r w:rsidR="001B5AF4" w:rsidRPr="003921F0">
        <w:rPr>
          <w:sz w:val="28"/>
          <w:szCs w:val="28"/>
        </w:rPr>
        <w:t>5</w:t>
      </w:r>
      <w:r w:rsidRPr="003921F0">
        <w:rPr>
          <w:sz w:val="28"/>
          <w:szCs w:val="28"/>
        </w:rPr>
        <w:t xml:space="preserve"> года по </w:t>
      </w:r>
      <w:r w:rsidR="00A6527D" w:rsidRPr="003921F0">
        <w:rPr>
          <w:sz w:val="28"/>
          <w:szCs w:val="28"/>
        </w:rPr>
        <w:t>всем семи показателям</w:t>
      </w:r>
      <w:r w:rsidR="009F0393" w:rsidRPr="003921F0">
        <w:rPr>
          <w:sz w:val="28"/>
          <w:szCs w:val="28"/>
        </w:rPr>
        <w:t xml:space="preserve"> </w:t>
      </w:r>
      <w:r w:rsidR="00A6527D" w:rsidRPr="003921F0">
        <w:rPr>
          <w:sz w:val="28"/>
          <w:szCs w:val="28"/>
        </w:rPr>
        <w:t xml:space="preserve"> </w:t>
      </w:r>
      <w:r w:rsidRPr="003921F0">
        <w:rPr>
          <w:sz w:val="28"/>
          <w:szCs w:val="28"/>
        </w:rPr>
        <w:t xml:space="preserve"> относительно 202</w:t>
      </w:r>
      <w:r w:rsidR="00EF033E" w:rsidRPr="003921F0">
        <w:rPr>
          <w:sz w:val="28"/>
          <w:szCs w:val="28"/>
        </w:rPr>
        <w:t>4</w:t>
      </w:r>
      <w:r w:rsidRPr="003921F0">
        <w:rPr>
          <w:sz w:val="28"/>
          <w:szCs w:val="28"/>
        </w:rPr>
        <w:t xml:space="preserve"> года </w:t>
      </w:r>
      <w:r w:rsidR="00EF033E" w:rsidRPr="003921F0">
        <w:rPr>
          <w:sz w:val="28"/>
          <w:szCs w:val="28"/>
        </w:rPr>
        <w:t xml:space="preserve">составила: </w:t>
      </w:r>
    </w:p>
    <w:p w14:paraId="46951410" w14:textId="10CD86ED" w:rsidR="001826BE" w:rsidRPr="003921F0" w:rsidRDefault="001826BE" w:rsidP="00392017">
      <w:pPr>
        <w:spacing w:line="276" w:lineRule="auto"/>
        <w:ind w:left="-142"/>
        <w:jc w:val="both"/>
        <w:rPr>
          <w:sz w:val="28"/>
          <w:szCs w:val="28"/>
        </w:rPr>
      </w:pPr>
      <w:r w:rsidRPr="003921F0">
        <w:rPr>
          <w:sz w:val="28"/>
          <w:szCs w:val="28"/>
        </w:rPr>
        <w:t>- удовлетворенность населения деятельностью органов местного самоуправления муниципального округа - 58,33% (2024</w:t>
      </w:r>
      <w:r w:rsidR="00575E1E" w:rsidRPr="003921F0">
        <w:rPr>
          <w:sz w:val="28"/>
          <w:szCs w:val="28"/>
        </w:rPr>
        <w:t xml:space="preserve"> </w:t>
      </w:r>
      <w:r w:rsidRPr="003921F0">
        <w:rPr>
          <w:sz w:val="28"/>
          <w:szCs w:val="28"/>
        </w:rPr>
        <w:t>г.-73%);</w:t>
      </w:r>
    </w:p>
    <w:p w14:paraId="11E423EB" w14:textId="77777777" w:rsidR="00EF033E" w:rsidRPr="003921F0" w:rsidRDefault="00EF033E" w:rsidP="00392017">
      <w:pPr>
        <w:spacing w:line="276" w:lineRule="auto"/>
        <w:ind w:left="-142"/>
        <w:jc w:val="both"/>
        <w:rPr>
          <w:sz w:val="28"/>
          <w:szCs w:val="28"/>
        </w:rPr>
      </w:pPr>
      <w:r w:rsidRPr="003921F0">
        <w:rPr>
          <w:sz w:val="28"/>
          <w:szCs w:val="28"/>
        </w:rPr>
        <w:t>- удовлетворенность населения качеством автомобильных дорог в муниципальном образовании – 100% (2024г.-67%);</w:t>
      </w:r>
    </w:p>
    <w:p w14:paraId="72F1F67B" w14:textId="73999CEF" w:rsidR="00EF033E" w:rsidRPr="003921F0" w:rsidRDefault="00EF033E" w:rsidP="00B31FE5">
      <w:pPr>
        <w:spacing w:line="276" w:lineRule="auto"/>
        <w:ind w:left="-142"/>
        <w:jc w:val="both"/>
        <w:rPr>
          <w:sz w:val="28"/>
          <w:szCs w:val="28"/>
        </w:rPr>
      </w:pPr>
      <w:r w:rsidRPr="003921F0">
        <w:rPr>
          <w:sz w:val="28"/>
          <w:szCs w:val="28"/>
        </w:rPr>
        <w:t>- удовлетворенность населения жилищно-коммунальными услугами -75% (2024г.-85%);</w:t>
      </w:r>
    </w:p>
    <w:p w14:paraId="2B67F9B6" w14:textId="77777777" w:rsidR="00EF033E" w:rsidRPr="003921F0" w:rsidRDefault="00EF033E" w:rsidP="00B31FE5">
      <w:pPr>
        <w:spacing w:line="276" w:lineRule="auto"/>
        <w:ind w:left="-142"/>
        <w:jc w:val="both"/>
        <w:rPr>
          <w:sz w:val="28"/>
          <w:szCs w:val="28"/>
        </w:rPr>
      </w:pPr>
      <w:r w:rsidRPr="003921F0">
        <w:rPr>
          <w:sz w:val="28"/>
          <w:szCs w:val="28"/>
        </w:rPr>
        <w:t>- удовлетворенность населения уровнем организации теплоснабжения – 50% (2024г.-85%);</w:t>
      </w:r>
    </w:p>
    <w:p w14:paraId="0619AE15" w14:textId="73FE9B17" w:rsidR="00EF033E" w:rsidRPr="003921F0" w:rsidRDefault="00EF033E" w:rsidP="00B31FE5">
      <w:pPr>
        <w:spacing w:line="276" w:lineRule="auto"/>
        <w:ind w:left="-142"/>
        <w:jc w:val="both"/>
        <w:rPr>
          <w:sz w:val="28"/>
          <w:szCs w:val="28"/>
        </w:rPr>
      </w:pPr>
      <w:bookmarkStart w:id="11" w:name="_Hlk227749667"/>
      <w:r w:rsidRPr="003921F0">
        <w:rPr>
          <w:sz w:val="28"/>
          <w:szCs w:val="28"/>
        </w:rPr>
        <w:t>- удовлетворенность населения уровнем организации водоснабжения – 50% (2024г.-85%);</w:t>
      </w:r>
    </w:p>
    <w:p w14:paraId="3D6D6072" w14:textId="75020F53" w:rsidR="00EF033E" w:rsidRPr="003921F0" w:rsidRDefault="00EF033E" w:rsidP="00B31FE5">
      <w:pPr>
        <w:spacing w:line="276" w:lineRule="auto"/>
        <w:ind w:left="-142"/>
        <w:jc w:val="both"/>
        <w:rPr>
          <w:sz w:val="28"/>
          <w:szCs w:val="28"/>
        </w:rPr>
      </w:pPr>
      <w:bookmarkStart w:id="12" w:name="_Hlk227749725"/>
      <w:bookmarkEnd w:id="11"/>
      <w:r w:rsidRPr="003921F0">
        <w:rPr>
          <w:sz w:val="28"/>
          <w:szCs w:val="28"/>
        </w:rPr>
        <w:t>- удовлетворенность населения уровнем организации электроснабжения – 100% (2024г.-8</w:t>
      </w:r>
      <w:r w:rsidR="001826BE" w:rsidRPr="003921F0">
        <w:rPr>
          <w:sz w:val="28"/>
          <w:szCs w:val="28"/>
        </w:rPr>
        <w:t>3</w:t>
      </w:r>
      <w:r w:rsidRPr="003921F0">
        <w:rPr>
          <w:sz w:val="28"/>
          <w:szCs w:val="28"/>
        </w:rPr>
        <w:t>%);</w:t>
      </w:r>
    </w:p>
    <w:bookmarkEnd w:id="12"/>
    <w:p w14:paraId="06A726EB" w14:textId="1C8B80CB" w:rsidR="001826BE" w:rsidRPr="003921F0" w:rsidRDefault="001826BE" w:rsidP="00B31FE5">
      <w:pPr>
        <w:spacing w:line="276" w:lineRule="auto"/>
        <w:ind w:left="-142"/>
        <w:jc w:val="both"/>
        <w:rPr>
          <w:sz w:val="28"/>
          <w:szCs w:val="28"/>
        </w:rPr>
      </w:pPr>
      <w:r w:rsidRPr="003921F0">
        <w:rPr>
          <w:sz w:val="28"/>
          <w:szCs w:val="28"/>
        </w:rPr>
        <w:t>- удовлетворенность населения уровнем организации газоснабжения – 100% (2024г.-94%);</w:t>
      </w:r>
    </w:p>
    <w:p w14:paraId="6F9A586B" w14:textId="466D2096" w:rsidR="00C5173A" w:rsidRDefault="0042625C" w:rsidP="00392017">
      <w:pPr>
        <w:spacing w:line="276" w:lineRule="auto"/>
        <w:jc w:val="both"/>
        <w:rPr>
          <w:b/>
          <w:i/>
          <w:color w:val="000000"/>
          <w:sz w:val="28"/>
          <w:szCs w:val="28"/>
        </w:rPr>
      </w:pPr>
      <w:r w:rsidRPr="003921F0">
        <w:rPr>
          <w:b/>
          <w:i/>
          <w:color w:val="000000"/>
          <w:sz w:val="28"/>
          <w:szCs w:val="28"/>
        </w:rPr>
        <w:t>10</w:t>
      </w:r>
      <w:r w:rsidR="00C5173A" w:rsidRPr="003921F0">
        <w:rPr>
          <w:b/>
          <w:i/>
          <w:color w:val="000000"/>
          <w:sz w:val="28"/>
          <w:szCs w:val="28"/>
        </w:rPr>
        <w:t>. Энергосбережение и повышение энергетической эффективности</w:t>
      </w:r>
    </w:p>
    <w:bookmarkEnd w:id="10"/>
    <w:p w14:paraId="18802A9A" w14:textId="77777777" w:rsidR="00421321" w:rsidRPr="003921F0" w:rsidRDefault="00421321" w:rsidP="00392017">
      <w:pPr>
        <w:shd w:val="clear" w:color="auto" w:fill="FFFFFF"/>
        <w:spacing w:line="276" w:lineRule="auto"/>
        <w:ind w:left="-567" w:firstLine="425"/>
        <w:jc w:val="both"/>
        <w:rPr>
          <w:color w:val="1A1A1A"/>
        </w:rPr>
      </w:pPr>
      <w:r w:rsidRPr="003921F0">
        <w:rPr>
          <w:color w:val="1A1A1A"/>
          <w:sz w:val="28"/>
          <w:szCs w:val="28"/>
        </w:rPr>
        <w:t xml:space="preserve">В </w:t>
      </w:r>
      <w:proofErr w:type="spellStart"/>
      <w:r w:rsidRPr="003921F0">
        <w:rPr>
          <w:color w:val="1A1A1A"/>
          <w:sz w:val="28"/>
          <w:szCs w:val="28"/>
        </w:rPr>
        <w:t>Сергачском</w:t>
      </w:r>
      <w:proofErr w:type="spellEnd"/>
      <w:r w:rsidRPr="003921F0">
        <w:rPr>
          <w:color w:val="1A1A1A"/>
          <w:sz w:val="28"/>
          <w:szCs w:val="28"/>
        </w:rPr>
        <w:t xml:space="preserve"> муниципальном округе проводятся мероприятия по энергосбережению и повышению энергетической эффективности как в бюджетных организациях, так и на территории образования в целом.</w:t>
      </w:r>
    </w:p>
    <w:p w14:paraId="07EF1976" w14:textId="5F586362" w:rsidR="00421321" w:rsidRPr="003921F0" w:rsidRDefault="003921F0" w:rsidP="00392017">
      <w:pPr>
        <w:shd w:val="clear" w:color="auto" w:fill="FFFFFF"/>
        <w:spacing w:line="276" w:lineRule="auto"/>
        <w:ind w:left="-567" w:hanging="142"/>
        <w:jc w:val="both"/>
        <w:rPr>
          <w:color w:val="1A1A1A"/>
        </w:rPr>
      </w:pPr>
      <w:r>
        <w:rPr>
          <w:color w:val="1A1A1A"/>
          <w:sz w:val="28"/>
          <w:szCs w:val="28"/>
        </w:rPr>
        <w:t xml:space="preserve">         </w:t>
      </w:r>
      <w:r w:rsidR="00421321" w:rsidRPr="003921F0">
        <w:rPr>
          <w:color w:val="1A1A1A"/>
          <w:sz w:val="28"/>
          <w:szCs w:val="28"/>
        </w:rPr>
        <w:t>Ведется работа по установке приборов учета, замене инженерных систем в многоквартирных домах, повышению тепловой защиты зданий, установке энергосберегающих светильников в подъездах жилых домов и системах уличного освещения. За счет установки счетчиков снижается объем потребления энергоресурсов.</w:t>
      </w:r>
    </w:p>
    <w:p w14:paraId="7AB06A3A" w14:textId="279E051E" w:rsidR="00421321" w:rsidRPr="003921F0" w:rsidRDefault="00421321" w:rsidP="00392017">
      <w:pPr>
        <w:shd w:val="clear" w:color="auto" w:fill="FFFFFF"/>
        <w:spacing w:line="276" w:lineRule="auto"/>
        <w:ind w:left="-709" w:firstLine="567"/>
        <w:jc w:val="both"/>
        <w:rPr>
          <w:color w:val="1A1A1A"/>
        </w:rPr>
      </w:pPr>
      <w:r w:rsidRPr="003921F0">
        <w:rPr>
          <w:color w:val="1A1A1A"/>
          <w:sz w:val="28"/>
          <w:szCs w:val="28"/>
        </w:rPr>
        <w:t xml:space="preserve">Постановлением администрацией </w:t>
      </w:r>
      <w:proofErr w:type="spellStart"/>
      <w:r w:rsidRPr="003921F0">
        <w:rPr>
          <w:color w:val="1A1A1A"/>
          <w:sz w:val="28"/>
          <w:szCs w:val="28"/>
        </w:rPr>
        <w:t>Сергачского</w:t>
      </w:r>
      <w:proofErr w:type="spellEnd"/>
      <w:r w:rsidRPr="003921F0">
        <w:rPr>
          <w:color w:val="1A1A1A"/>
          <w:sz w:val="28"/>
          <w:szCs w:val="28"/>
        </w:rPr>
        <w:t xml:space="preserve"> муниципального района Нижегородской области от 14.11.2023 №</w:t>
      </w:r>
      <w:r w:rsidR="001B5AF4" w:rsidRPr="003921F0">
        <w:rPr>
          <w:color w:val="1A1A1A"/>
          <w:sz w:val="28"/>
          <w:szCs w:val="28"/>
        </w:rPr>
        <w:t xml:space="preserve"> </w:t>
      </w:r>
      <w:r w:rsidRPr="003921F0">
        <w:rPr>
          <w:color w:val="1A1A1A"/>
          <w:sz w:val="28"/>
          <w:szCs w:val="28"/>
        </w:rPr>
        <w:t xml:space="preserve">678 «Об утверждении муниципальной программы </w:t>
      </w:r>
      <w:proofErr w:type="spellStart"/>
      <w:r w:rsidRPr="003921F0">
        <w:rPr>
          <w:color w:val="1A1A1A"/>
          <w:sz w:val="28"/>
          <w:szCs w:val="28"/>
        </w:rPr>
        <w:t>Сергачского</w:t>
      </w:r>
      <w:proofErr w:type="spellEnd"/>
      <w:r w:rsidRPr="003921F0">
        <w:rPr>
          <w:color w:val="1A1A1A"/>
          <w:sz w:val="28"/>
          <w:szCs w:val="28"/>
        </w:rPr>
        <w:t xml:space="preserve"> муниципального района Нижегородской области "Управление муниципальным имуществом и жилищно-коммунальным хозяйством </w:t>
      </w:r>
      <w:proofErr w:type="spellStart"/>
      <w:r w:rsidRPr="003921F0">
        <w:rPr>
          <w:color w:val="1A1A1A"/>
          <w:sz w:val="28"/>
          <w:szCs w:val="28"/>
        </w:rPr>
        <w:t>Сергачского</w:t>
      </w:r>
      <w:proofErr w:type="spellEnd"/>
      <w:r w:rsidRPr="003921F0">
        <w:rPr>
          <w:color w:val="1A1A1A"/>
          <w:sz w:val="28"/>
          <w:szCs w:val="28"/>
        </w:rPr>
        <w:t xml:space="preserve"> муниципального округа Нижегородской области"</w:t>
      </w:r>
      <w:r w:rsidRPr="003921F0">
        <w:rPr>
          <w:color w:val="1A1A1A"/>
        </w:rPr>
        <w:t> </w:t>
      </w:r>
      <w:r w:rsidRPr="003921F0">
        <w:rPr>
          <w:color w:val="1A1A1A"/>
          <w:sz w:val="28"/>
          <w:szCs w:val="28"/>
        </w:rPr>
        <w:t xml:space="preserve">утверждена подпрограмма энергосбережение и повышение энергетической эффективности </w:t>
      </w:r>
      <w:proofErr w:type="spellStart"/>
      <w:r w:rsidRPr="003921F0">
        <w:rPr>
          <w:color w:val="1A1A1A"/>
          <w:sz w:val="28"/>
          <w:szCs w:val="28"/>
        </w:rPr>
        <w:t>Сергачского</w:t>
      </w:r>
      <w:proofErr w:type="spellEnd"/>
      <w:r w:rsidRPr="003921F0">
        <w:rPr>
          <w:color w:val="1A1A1A"/>
          <w:sz w:val="28"/>
          <w:szCs w:val="28"/>
        </w:rPr>
        <w:t xml:space="preserve"> муниципального округа. В рамках данной подпрограммы за 2025 год проведены мероприятия на общую сумму </w:t>
      </w:r>
      <w:r w:rsidRPr="003921F0">
        <w:rPr>
          <w:sz w:val="28"/>
          <w:szCs w:val="28"/>
        </w:rPr>
        <w:t>13</w:t>
      </w:r>
      <w:r w:rsidR="00095853" w:rsidRPr="003921F0">
        <w:rPr>
          <w:sz w:val="28"/>
          <w:szCs w:val="28"/>
        </w:rPr>
        <w:t xml:space="preserve"> </w:t>
      </w:r>
      <w:r w:rsidRPr="003921F0">
        <w:rPr>
          <w:sz w:val="28"/>
          <w:szCs w:val="28"/>
        </w:rPr>
        <w:t>889,8</w:t>
      </w:r>
      <w:r w:rsidRPr="003921F0">
        <w:rPr>
          <w:color w:val="1A1A1A"/>
          <w:sz w:val="28"/>
          <w:szCs w:val="28"/>
        </w:rPr>
        <w:t> тыс. руб., из них:</w:t>
      </w:r>
    </w:p>
    <w:p w14:paraId="5CE83345" w14:textId="77777777" w:rsidR="00421321" w:rsidRPr="003921F0" w:rsidRDefault="00421321" w:rsidP="00392017">
      <w:pPr>
        <w:shd w:val="clear" w:color="auto" w:fill="FFFFFF"/>
        <w:spacing w:line="276" w:lineRule="auto"/>
        <w:ind w:left="-567" w:firstLine="425"/>
        <w:jc w:val="both"/>
        <w:rPr>
          <w:color w:val="1A1A1A"/>
        </w:rPr>
      </w:pPr>
      <w:r w:rsidRPr="003921F0">
        <w:rPr>
          <w:color w:val="1A1A1A"/>
          <w:sz w:val="28"/>
          <w:szCs w:val="28"/>
        </w:rPr>
        <w:t xml:space="preserve">- на выполнение мероприятий в области энергосбережения и повышение энергетической эффективности в жилищном фонде – </w:t>
      </w:r>
      <w:r w:rsidRPr="003921F0">
        <w:rPr>
          <w:sz w:val="28"/>
          <w:szCs w:val="28"/>
        </w:rPr>
        <w:t>8456,1</w:t>
      </w:r>
      <w:r w:rsidRPr="003921F0">
        <w:rPr>
          <w:color w:val="1A1A1A"/>
          <w:sz w:val="28"/>
          <w:szCs w:val="28"/>
        </w:rPr>
        <w:t xml:space="preserve"> тыс. руб.;</w:t>
      </w:r>
    </w:p>
    <w:p w14:paraId="5303D62D" w14:textId="5EEFA57B" w:rsidR="00421321" w:rsidRPr="003921F0" w:rsidRDefault="009E30EC" w:rsidP="00392017">
      <w:pPr>
        <w:shd w:val="clear" w:color="auto" w:fill="FFFFFF"/>
        <w:spacing w:line="276" w:lineRule="auto"/>
        <w:ind w:left="-425" w:hanging="709"/>
        <w:jc w:val="both"/>
        <w:rPr>
          <w:color w:val="1A1A1A"/>
        </w:rPr>
      </w:pPr>
      <w:r w:rsidRPr="003921F0">
        <w:rPr>
          <w:color w:val="1A1A1A"/>
          <w:sz w:val="28"/>
          <w:szCs w:val="28"/>
        </w:rPr>
        <w:lastRenderedPageBreak/>
        <w:t xml:space="preserve">       </w:t>
      </w:r>
      <w:r w:rsidR="00421321" w:rsidRPr="003921F0">
        <w:rPr>
          <w:color w:val="1A1A1A"/>
          <w:sz w:val="28"/>
          <w:szCs w:val="28"/>
        </w:rPr>
        <w:t xml:space="preserve">- на выполнение мероприятий в области энергосбережения и повышения энергетической эффективности на объектах и сетях инженерной инфраструктуры – </w:t>
      </w:r>
      <w:r w:rsidR="00421321" w:rsidRPr="003921F0">
        <w:rPr>
          <w:sz w:val="28"/>
          <w:szCs w:val="28"/>
        </w:rPr>
        <w:t>4297,2</w:t>
      </w:r>
      <w:r w:rsidR="00421321" w:rsidRPr="003921F0">
        <w:rPr>
          <w:color w:val="1A1A1A"/>
          <w:sz w:val="28"/>
          <w:szCs w:val="28"/>
        </w:rPr>
        <w:t xml:space="preserve"> тыс. руб.;</w:t>
      </w:r>
    </w:p>
    <w:p w14:paraId="553C5CB4" w14:textId="3C99B165" w:rsidR="00421321" w:rsidRPr="003921F0" w:rsidRDefault="009E30EC" w:rsidP="00392017">
      <w:pPr>
        <w:shd w:val="clear" w:color="auto" w:fill="FFFFFF"/>
        <w:spacing w:line="276" w:lineRule="auto"/>
        <w:ind w:left="-425" w:hanging="709"/>
        <w:jc w:val="both"/>
        <w:rPr>
          <w:color w:val="1A1A1A"/>
        </w:rPr>
      </w:pPr>
      <w:r w:rsidRPr="003921F0">
        <w:rPr>
          <w:color w:val="1A1A1A"/>
          <w:sz w:val="28"/>
          <w:szCs w:val="28"/>
        </w:rPr>
        <w:t xml:space="preserve">      </w:t>
      </w:r>
      <w:r w:rsidR="00421321" w:rsidRPr="003921F0">
        <w:rPr>
          <w:color w:val="1A1A1A"/>
          <w:sz w:val="28"/>
          <w:szCs w:val="28"/>
        </w:rPr>
        <w:t>- на выполнение мероприятий</w:t>
      </w:r>
      <w:r w:rsidR="00421321" w:rsidRPr="003921F0">
        <w:rPr>
          <w:color w:val="1A1A1A"/>
        </w:rPr>
        <w:t> </w:t>
      </w:r>
      <w:r w:rsidR="00421321" w:rsidRPr="003921F0">
        <w:rPr>
          <w:color w:val="1A1A1A"/>
          <w:sz w:val="28"/>
          <w:szCs w:val="28"/>
        </w:rPr>
        <w:t xml:space="preserve">по замене наружной тепловой изоляции на сетях теплоснабжения – </w:t>
      </w:r>
      <w:r w:rsidR="00421321" w:rsidRPr="003921F0">
        <w:rPr>
          <w:sz w:val="28"/>
          <w:szCs w:val="28"/>
        </w:rPr>
        <w:t>1136,5</w:t>
      </w:r>
      <w:r w:rsidR="00421321" w:rsidRPr="003921F0">
        <w:rPr>
          <w:color w:val="1A1A1A"/>
          <w:sz w:val="28"/>
          <w:szCs w:val="28"/>
        </w:rPr>
        <w:t xml:space="preserve"> тыс. руб.</w:t>
      </w:r>
    </w:p>
    <w:p w14:paraId="07BD55DD" w14:textId="502F5C08" w:rsidR="00421321" w:rsidRPr="003921F0" w:rsidRDefault="009E30EC" w:rsidP="00392017">
      <w:pPr>
        <w:shd w:val="clear" w:color="auto" w:fill="FFFFFF"/>
        <w:spacing w:line="276" w:lineRule="auto"/>
        <w:ind w:left="-708" w:hanging="426"/>
        <w:jc w:val="both"/>
        <w:rPr>
          <w:color w:val="1A1A1A"/>
        </w:rPr>
      </w:pPr>
      <w:r w:rsidRPr="003921F0">
        <w:rPr>
          <w:color w:val="000000"/>
          <w:sz w:val="28"/>
          <w:szCs w:val="28"/>
        </w:rPr>
        <w:t xml:space="preserve">             </w:t>
      </w:r>
      <w:r w:rsidR="00421321" w:rsidRPr="003921F0">
        <w:rPr>
          <w:color w:val="000000"/>
          <w:sz w:val="28"/>
          <w:szCs w:val="28"/>
        </w:rPr>
        <w:t xml:space="preserve">На территории </w:t>
      </w:r>
      <w:proofErr w:type="spellStart"/>
      <w:r w:rsidR="00421321" w:rsidRPr="003921F0">
        <w:rPr>
          <w:color w:val="000000"/>
          <w:sz w:val="28"/>
          <w:szCs w:val="28"/>
        </w:rPr>
        <w:t>Сергачского</w:t>
      </w:r>
      <w:proofErr w:type="spellEnd"/>
      <w:r w:rsidR="00421321" w:rsidRPr="003921F0">
        <w:rPr>
          <w:color w:val="000000"/>
          <w:sz w:val="28"/>
          <w:szCs w:val="28"/>
        </w:rPr>
        <w:t xml:space="preserve"> муниципального округа Нижегородской области образовательными учреждениями, учреждениями культуры приняты внутренние программы по энергосбережению и энергетической эффективности в рамках которых выполняются мероприятия по снижению потребления энергетических и природных ресурсов учреждениями. Управляющими организациями проводятся работы по установке датчиков движений, света и энергосберегающих светильников в подъездах и перед входами в подъезды многоквартирных домов, в целях снижения потребления электрической энергии. Организациями коммунального комплекса за счет тарифов проводятся работы по капитальным и текущим ремонтам инженерных систем, что снижает объемы потерь воды, тепловой и электрической энергии при передаче ее потребителям.</w:t>
      </w:r>
    </w:p>
    <w:p w14:paraId="3AC24982" w14:textId="77777777" w:rsidR="00421321" w:rsidRPr="003921F0" w:rsidRDefault="00421321" w:rsidP="00392017">
      <w:pPr>
        <w:spacing w:line="276" w:lineRule="auto"/>
        <w:jc w:val="both"/>
      </w:pPr>
    </w:p>
    <w:p w14:paraId="71A8FF23" w14:textId="629EC1F8" w:rsidR="000066EF" w:rsidRPr="003921F0" w:rsidRDefault="000066EF" w:rsidP="00392017">
      <w:pPr>
        <w:spacing w:line="276" w:lineRule="auto"/>
        <w:jc w:val="both"/>
        <w:rPr>
          <w:b/>
          <w:i/>
          <w:color w:val="000000"/>
          <w:sz w:val="28"/>
          <w:szCs w:val="28"/>
        </w:rPr>
      </w:pPr>
      <w:r w:rsidRPr="003921F0">
        <w:rPr>
          <w:b/>
          <w:i/>
          <w:color w:val="000000"/>
          <w:sz w:val="28"/>
          <w:szCs w:val="28"/>
        </w:rPr>
        <w:t>Независимая оценка качества условий оказания услуг муниципальными организациями в сфере культуры, охраны здоровья, образования, социального обслуживания</w:t>
      </w:r>
    </w:p>
    <w:p w14:paraId="7B50D6F9" w14:textId="0B1E406E" w:rsidR="000066EF" w:rsidRPr="003921F0" w:rsidRDefault="000066EF" w:rsidP="00707E84">
      <w:pPr>
        <w:spacing w:line="276" w:lineRule="auto"/>
        <w:ind w:left="-567" w:hanging="284"/>
        <w:jc w:val="both"/>
        <w:rPr>
          <w:sz w:val="28"/>
          <w:szCs w:val="28"/>
        </w:rPr>
      </w:pPr>
      <w:r w:rsidRPr="003921F0">
        <w:rPr>
          <w:sz w:val="28"/>
          <w:szCs w:val="28"/>
        </w:rPr>
        <w:t xml:space="preserve">        </w:t>
      </w:r>
      <w:r w:rsidR="00707E84">
        <w:rPr>
          <w:sz w:val="28"/>
          <w:szCs w:val="28"/>
        </w:rPr>
        <w:tab/>
      </w:r>
      <w:r w:rsidRPr="003921F0">
        <w:rPr>
          <w:sz w:val="28"/>
          <w:szCs w:val="28"/>
        </w:rPr>
        <w:t xml:space="preserve">В </w:t>
      </w:r>
      <w:proofErr w:type="spellStart"/>
      <w:r w:rsidRPr="003921F0">
        <w:rPr>
          <w:sz w:val="28"/>
          <w:szCs w:val="28"/>
        </w:rPr>
        <w:t>Сергачском</w:t>
      </w:r>
      <w:proofErr w:type="spellEnd"/>
      <w:r w:rsidRPr="003921F0">
        <w:rPr>
          <w:sz w:val="28"/>
          <w:szCs w:val="28"/>
        </w:rPr>
        <w:t xml:space="preserve"> муниципальном округе создан муниципальный общественный совет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w:t>
      </w:r>
      <w:r w:rsidR="005609C7">
        <w:rPr>
          <w:sz w:val="28"/>
          <w:szCs w:val="28"/>
        </w:rPr>
        <w:t xml:space="preserve">    </w:t>
      </w:r>
      <w:r w:rsidRPr="003921F0">
        <w:rPr>
          <w:sz w:val="28"/>
          <w:szCs w:val="28"/>
        </w:rPr>
        <w:t xml:space="preserve"> Его деятельность регламентирована постановлением администрации округа от 24.11.2023 №</w:t>
      </w:r>
      <w:r w:rsidR="005609C7">
        <w:rPr>
          <w:sz w:val="28"/>
          <w:szCs w:val="28"/>
        </w:rPr>
        <w:t xml:space="preserve"> </w:t>
      </w:r>
      <w:r w:rsidRPr="003921F0">
        <w:rPr>
          <w:sz w:val="28"/>
          <w:szCs w:val="28"/>
        </w:rPr>
        <w:t>696.</w:t>
      </w:r>
    </w:p>
    <w:p w14:paraId="675418FF" w14:textId="7A563280" w:rsidR="000066EF" w:rsidRPr="003921F0" w:rsidRDefault="000066EF" w:rsidP="00707E84">
      <w:pPr>
        <w:spacing w:line="276" w:lineRule="auto"/>
        <w:ind w:left="-284" w:hanging="142"/>
        <w:jc w:val="both"/>
        <w:rPr>
          <w:sz w:val="28"/>
          <w:szCs w:val="28"/>
        </w:rPr>
      </w:pPr>
      <w:r w:rsidRPr="003921F0">
        <w:rPr>
          <w:sz w:val="28"/>
          <w:szCs w:val="28"/>
        </w:rPr>
        <w:t xml:space="preserve"> </w:t>
      </w:r>
      <w:r w:rsidR="005609C7">
        <w:rPr>
          <w:sz w:val="28"/>
          <w:szCs w:val="28"/>
        </w:rPr>
        <w:tab/>
      </w:r>
      <w:r w:rsidRPr="003921F0">
        <w:rPr>
          <w:sz w:val="28"/>
          <w:szCs w:val="28"/>
        </w:rPr>
        <w:t>Состав муниципального общественного совета утвержден распоряжением от 30.11.2023 года № 1290-р.</w:t>
      </w:r>
    </w:p>
    <w:p w14:paraId="36FED3F6" w14:textId="0D037EA7" w:rsidR="00555FCF" w:rsidRPr="003921F0" w:rsidRDefault="009E30EC" w:rsidP="00392017">
      <w:pPr>
        <w:spacing w:line="276" w:lineRule="auto"/>
        <w:ind w:left="-426" w:right="-1"/>
        <w:jc w:val="both"/>
        <w:rPr>
          <w:rFonts w:eastAsia="Calibri"/>
          <w:sz w:val="28"/>
          <w:szCs w:val="28"/>
          <w:lang w:eastAsia="en-US"/>
        </w:rPr>
      </w:pPr>
      <w:r w:rsidRPr="003921F0">
        <w:rPr>
          <w:rFonts w:eastAsia="Calibri"/>
          <w:sz w:val="28"/>
          <w:szCs w:val="28"/>
          <w:lang w:eastAsia="en-US"/>
        </w:rPr>
        <w:t xml:space="preserve"> </w:t>
      </w:r>
      <w:r w:rsidR="005609C7">
        <w:rPr>
          <w:rFonts w:eastAsia="Calibri"/>
          <w:sz w:val="28"/>
          <w:szCs w:val="28"/>
          <w:lang w:eastAsia="en-US"/>
        </w:rPr>
        <w:t xml:space="preserve">  </w:t>
      </w:r>
      <w:r w:rsidR="00555FCF" w:rsidRPr="003921F0">
        <w:rPr>
          <w:rFonts w:eastAsia="Calibri"/>
          <w:sz w:val="28"/>
          <w:szCs w:val="28"/>
          <w:lang w:eastAsia="en-US"/>
        </w:rPr>
        <w:t>В 2025 году независимая оценка качества условий осуществления образовательной деятельности была проведена в отношении 9 организаций, осуществляющих образовательную деятельность (50%): 3 детских сада (детские сады №5,8,11), 5 школ (СОШ №1, №4, №6, Богородская СОШ, Лопатинская ООШ), 1 учреждение дополнительного образования (ДЮЦ).</w:t>
      </w:r>
    </w:p>
    <w:p w14:paraId="69164494" w14:textId="3E7EEE61" w:rsidR="00555FCF" w:rsidRPr="003921F0" w:rsidRDefault="00555FCF" w:rsidP="00392017">
      <w:pPr>
        <w:tabs>
          <w:tab w:val="left" w:pos="142"/>
        </w:tabs>
        <w:spacing w:line="276" w:lineRule="auto"/>
        <w:ind w:left="-426" w:right="-1" w:firstLine="284"/>
        <w:jc w:val="both"/>
        <w:rPr>
          <w:rFonts w:eastAsia="Calibri"/>
          <w:sz w:val="28"/>
          <w:szCs w:val="28"/>
          <w:lang w:eastAsia="en-US"/>
        </w:rPr>
      </w:pPr>
      <w:r w:rsidRPr="003921F0">
        <w:rPr>
          <w:rFonts w:eastAsia="Calibri"/>
          <w:sz w:val="28"/>
          <w:szCs w:val="28"/>
          <w:lang w:eastAsia="en-US"/>
        </w:rPr>
        <w:t>В проведении процедуры независимой оценки принимала участие организация оператор (ООО Исследовательская компания «Лидер»).</w:t>
      </w:r>
    </w:p>
    <w:p w14:paraId="1651D528" w14:textId="77777777" w:rsidR="00555FCF" w:rsidRPr="003921F0" w:rsidRDefault="00555FCF" w:rsidP="005609C7">
      <w:pPr>
        <w:spacing w:line="276" w:lineRule="auto"/>
        <w:ind w:left="-426" w:right="-1"/>
        <w:jc w:val="both"/>
        <w:rPr>
          <w:rFonts w:eastAsia="Calibri"/>
          <w:sz w:val="28"/>
          <w:szCs w:val="28"/>
          <w:lang w:eastAsia="en-US"/>
        </w:rPr>
      </w:pPr>
      <w:r w:rsidRPr="003921F0">
        <w:rPr>
          <w:rFonts w:eastAsia="Calibri"/>
          <w:sz w:val="28"/>
          <w:szCs w:val="28"/>
          <w:lang w:eastAsia="en-US"/>
        </w:rPr>
        <w:t>По результатам проведенной оценки качества условий осуществления образовательной деятельности показатели составили от 82,24 до 97,68 %. Среднее значение 91,10 %.</w:t>
      </w:r>
    </w:p>
    <w:p w14:paraId="5C6B2EE1" w14:textId="77777777" w:rsidR="00555FCF" w:rsidRPr="003921F0" w:rsidRDefault="00555FCF" w:rsidP="00392017">
      <w:pPr>
        <w:spacing w:line="276" w:lineRule="auto"/>
        <w:ind w:left="-284" w:right="-1" w:firstLine="284"/>
        <w:jc w:val="both"/>
        <w:rPr>
          <w:rFonts w:ascii="Calibri" w:eastAsia="Calibri" w:hAnsi="Calibri"/>
          <w:b/>
          <w:bCs/>
          <w:color w:val="FF0000"/>
          <w:sz w:val="28"/>
          <w:szCs w:val="28"/>
          <w:u w:val="single"/>
          <w:lang w:eastAsia="en-US"/>
        </w:rPr>
      </w:pPr>
      <w:r w:rsidRPr="003921F0">
        <w:rPr>
          <w:rFonts w:eastAsia="Calibri"/>
          <w:sz w:val="28"/>
          <w:szCs w:val="28"/>
          <w:lang w:eastAsia="en-US"/>
        </w:rPr>
        <w:t>По каждой организации подготовлен аналитический отчет</w:t>
      </w:r>
      <w:r w:rsidRPr="003921F0">
        <w:rPr>
          <w:rFonts w:eastAsia="Calibri"/>
          <w:szCs w:val="22"/>
          <w:lang w:eastAsia="en-US"/>
        </w:rPr>
        <w:t xml:space="preserve"> </w:t>
      </w:r>
      <w:r w:rsidRPr="003921F0">
        <w:rPr>
          <w:rFonts w:eastAsia="Calibri"/>
          <w:sz w:val="28"/>
          <w:szCs w:val="28"/>
          <w:lang w:eastAsia="en-US"/>
        </w:rPr>
        <w:t>с рекомендациями по устранению выявленных дефицитов.</w:t>
      </w:r>
    </w:p>
    <w:p w14:paraId="37774900" w14:textId="7899C89C" w:rsidR="002B774D" w:rsidRPr="003921F0" w:rsidRDefault="00927BF7" w:rsidP="00392017">
      <w:pPr>
        <w:spacing w:line="276" w:lineRule="auto"/>
        <w:ind w:left="-284" w:firstLine="284"/>
        <w:jc w:val="both"/>
        <w:rPr>
          <w:color w:val="000000"/>
          <w:sz w:val="28"/>
          <w:szCs w:val="28"/>
        </w:rPr>
      </w:pPr>
      <w:r w:rsidRPr="003921F0">
        <w:rPr>
          <w:color w:val="000000"/>
          <w:sz w:val="28"/>
          <w:szCs w:val="28"/>
        </w:rPr>
        <w:t xml:space="preserve"> </w:t>
      </w:r>
      <w:r w:rsidR="002B774D" w:rsidRPr="003921F0">
        <w:rPr>
          <w:color w:val="000000"/>
          <w:sz w:val="28"/>
          <w:szCs w:val="28"/>
        </w:rPr>
        <w:t xml:space="preserve">В 2025 году независимая оценка качества </w:t>
      </w:r>
      <w:r w:rsidR="002B774D" w:rsidRPr="003921F0">
        <w:rPr>
          <w:sz w:val="28"/>
          <w:szCs w:val="28"/>
        </w:rPr>
        <w:t xml:space="preserve">условий оказания услуг в учреждениях культуры и </w:t>
      </w:r>
      <w:r w:rsidR="002B774D" w:rsidRPr="003921F0">
        <w:rPr>
          <w:color w:val="000000"/>
          <w:sz w:val="28"/>
          <w:szCs w:val="28"/>
        </w:rPr>
        <w:t xml:space="preserve">качества условий осуществления образовательной деятельности была проведена в отношении 5 организаций (100%): 4 учреждения культуры (МБУК «ЦКС» </w:t>
      </w:r>
      <w:proofErr w:type="spellStart"/>
      <w:r w:rsidR="002B774D" w:rsidRPr="003921F0">
        <w:rPr>
          <w:color w:val="000000"/>
          <w:sz w:val="28"/>
          <w:szCs w:val="28"/>
        </w:rPr>
        <w:lastRenderedPageBreak/>
        <w:t>Сергачского</w:t>
      </w:r>
      <w:proofErr w:type="spellEnd"/>
      <w:r w:rsidR="002B774D" w:rsidRPr="003921F0">
        <w:rPr>
          <w:color w:val="000000"/>
          <w:sz w:val="28"/>
          <w:szCs w:val="28"/>
        </w:rPr>
        <w:t xml:space="preserve"> муниципального округа, МБУК «ЦБС» </w:t>
      </w:r>
      <w:proofErr w:type="spellStart"/>
      <w:r w:rsidR="002B774D" w:rsidRPr="003921F0">
        <w:rPr>
          <w:color w:val="000000"/>
          <w:sz w:val="28"/>
          <w:szCs w:val="28"/>
        </w:rPr>
        <w:t>Сергачского</w:t>
      </w:r>
      <w:proofErr w:type="spellEnd"/>
      <w:r w:rsidR="002B774D" w:rsidRPr="003921F0">
        <w:rPr>
          <w:color w:val="000000"/>
          <w:sz w:val="28"/>
          <w:szCs w:val="28"/>
        </w:rPr>
        <w:t xml:space="preserve"> муниципального округа, МБУК «Краеведческий музей имени </w:t>
      </w:r>
      <w:proofErr w:type="spellStart"/>
      <w:r w:rsidR="002B774D" w:rsidRPr="003921F0">
        <w:rPr>
          <w:color w:val="000000"/>
          <w:sz w:val="28"/>
          <w:szCs w:val="28"/>
        </w:rPr>
        <w:t>В.А.Громова</w:t>
      </w:r>
      <w:proofErr w:type="spellEnd"/>
      <w:r w:rsidR="002B774D" w:rsidRPr="003921F0">
        <w:rPr>
          <w:color w:val="000000"/>
          <w:sz w:val="28"/>
          <w:szCs w:val="28"/>
        </w:rPr>
        <w:t xml:space="preserve">», МБУК «ЦМРТ» </w:t>
      </w:r>
      <w:proofErr w:type="spellStart"/>
      <w:r w:rsidR="002B774D" w:rsidRPr="003921F0">
        <w:rPr>
          <w:color w:val="000000"/>
          <w:sz w:val="28"/>
          <w:szCs w:val="28"/>
        </w:rPr>
        <w:t>Сергачского</w:t>
      </w:r>
      <w:proofErr w:type="spellEnd"/>
      <w:r w:rsidR="002B774D" w:rsidRPr="003921F0">
        <w:rPr>
          <w:color w:val="000000"/>
          <w:sz w:val="28"/>
          <w:szCs w:val="28"/>
        </w:rPr>
        <w:t xml:space="preserve"> муниципального округа) и 1 организации дополнительного образования (МБУ ДО «</w:t>
      </w:r>
      <w:proofErr w:type="spellStart"/>
      <w:r w:rsidR="002B774D" w:rsidRPr="003921F0">
        <w:rPr>
          <w:color w:val="000000"/>
          <w:sz w:val="28"/>
          <w:szCs w:val="28"/>
        </w:rPr>
        <w:t>Сергачская</w:t>
      </w:r>
      <w:proofErr w:type="spellEnd"/>
      <w:r w:rsidR="002B774D" w:rsidRPr="003921F0">
        <w:rPr>
          <w:color w:val="000000"/>
          <w:sz w:val="28"/>
          <w:szCs w:val="28"/>
        </w:rPr>
        <w:t xml:space="preserve"> ДШИ»).</w:t>
      </w:r>
    </w:p>
    <w:p w14:paraId="76385A7D" w14:textId="0E162C80" w:rsidR="002B774D" w:rsidRPr="003921F0" w:rsidRDefault="00B25804" w:rsidP="00392017">
      <w:pPr>
        <w:spacing w:line="276" w:lineRule="auto"/>
        <w:ind w:left="-284"/>
        <w:jc w:val="both"/>
        <w:rPr>
          <w:sz w:val="28"/>
          <w:szCs w:val="28"/>
        </w:rPr>
      </w:pPr>
      <w:r w:rsidRPr="003921F0">
        <w:rPr>
          <w:sz w:val="28"/>
          <w:szCs w:val="28"/>
        </w:rPr>
        <w:t xml:space="preserve">    </w:t>
      </w:r>
      <w:r w:rsidR="002B774D" w:rsidRPr="003921F0">
        <w:rPr>
          <w:sz w:val="28"/>
          <w:szCs w:val="28"/>
        </w:rPr>
        <w:t>В проведении процедуры независимой оценки принимала участие организация - оператор (ООО Исследовательская компания «Лидер»).</w:t>
      </w:r>
    </w:p>
    <w:p w14:paraId="6AF47747" w14:textId="6731BD30" w:rsidR="002B774D" w:rsidRPr="003921F0" w:rsidRDefault="00B25804" w:rsidP="00392017">
      <w:pPr>
        <w:spacing w:line="276" w:lineRule="auto"/>
        <w:ind w:left="-284"/>
        <w:jc w:val="both"/>
      </w:pPr>
      <w:r w:rsidRPr="003921F0">
        <w:rPr>
          <w:sz w:val="28"/>
          <w:szCs w:val="28"/>
        </w:rPr>
        <w:t xml:space="preserve">    </w:t>
      </w:r>
      <w:r w:rsidR="002B774D" w:rsidRPr="003921F0">
        <w:rPr>
          <w:sz w:val="28"/>
          <w:szCs w:val="28"/>
        </w:rPr>
        <w:t xml:space="preserve">По результатам проведенной оценки качества условий оказания услуг в учреждениях культуры показатели составили от 87,57 до 97,60 %. Среднее значение 90,92%. </w:t>
      </w:r>
    </w:p>
    <w:p w14:paraId="3F90C106" w14:textId="30FBC6E6" w:rsidR="002B774D" w:rsidRPr="003921F0" w:rsidRDefault="00B25804" w:rsidP="00392017">
      <w:pPr>
        <w:spacing w:line="276" w:lineRule="auto"/>
        <w:ind w:left="-284"/>
        <w:jc w:val="both"/>
      </w:pPr>
      <w:r w:rsidRPr="003921F0">
        <w:rPr>
          <w:sz w:val="28"/>
          <w:szCs w:val="28"/>
        </w:rPr>
        <w:t xml:space="preserve">  </w:t>
      </w:r>
      <w:r w:rsidR="002B774D" w:rsidRPr="003921F0">
        <w:rPr>
          <w:sz w:val="28"/>
          <w:szCs w:val="28"/>
        </w:rPr>
        <w:t>По результатам проведенной оценки качества условий осуществления образовательной деятельности показатели составили 93,58 %.</w:t>
      </w:r>
    </w:p>
    <w:p w14:paraId="407451B2" w14:textId="0318A073" w:rsidR="002B774D" w:rsidRDefault="00B25804" w:rsidP="00073C90">
      <w:pPr>
        <w:spacing w:line="276" w:lineRule="auto"/>
        <w:ind w:left="-284"/>
        <w:jc w:val="both"/>
      </w:pPr>
      <w:r w:rsidRPr="003921F0">
        <w:rPr>
          <w:sz w:val="28"/>
          <w:szCs w:val="28"/>
        </w:rPr>
        <w:t xml:space="preserve">  </w:t>
      </w:r>
      <w:r w:rsidR="002B774D" w:rsidRPr="003921F0">
        <w:rPr>
          <w:sz w:val="28"/>
          <w:szCs w:val="28"/>
        </w:rPr>
        <w:t>По каждой организации подготовлен аналитический отчет</w:t>
      </w:r>
      <w:r w:rsidR="002B774D" w:rsidRPr="003921F0">
        <w:t xml:space="preserve"> </w:t>
      </w:r>
      <w:r w:rsidR="002B774D" w:rsidRPr="003921F0">
        <w:rPr>
          <w:sz w:val="28"/>
          <w:szCs w:val="28"/>
        </w:rPr>
        <w:t>с рекомендациями по устранению выявленных дефицитов.</w:t>
      </w:r>
    </w:p>
    <w:p w14:paraId="4FAA957E" w14:textId="496EE75D" w:rsidR="00927BF7" w:rsidRPr="00E34DE7" w:rsidRDefault="00927BF7" w:rsidP="00392017">
      <w:pPr>
        <w:shd w:val="clear" w:color="auto" w:fill="FFFFFF"/>
        <w:spacing w:line="276" w:lineRule="auto"/>
        <w:jc w:val="both"/>
        <w:rPr>
          <w:color w:val="000000"/>
          <w:sz w:val="28"/>
          <w:szCs w:val="28"/>
        </w:rPr>
      </w:pPr>
    </w:p>
    <w:p w14:paraId="7537FB89" w14:textId="3C522E79" w:rsidR="00F14073" w:rsidRPr="00DA7414" w:rsidRDefault="00927BF7" w:rsidP="00073C90">
      <w:pPr>
        <w:shd w:val="clear" w:color="auto" w:fill="FFFFFF"/>
        <w:spacing w:line="276" w:lineRule="auto"/>
        <w:jc w:val="both"/>
        <w:rPr>
          <w:sz w:val="28"/>
          <w:szCs w:val="28"/>
        </w:rPr>
      </w:pPr>
      <w:r w:rsidRPr="00E34DE7">
        <w:rPr>
          <w:color w:val="000000"/>
          <w:sz w:val="28"/>
          <w:szCs w:val="28"/>
        </w:rPr>
        <w:t> </w:t>
      </w:r>
    </w:p>
    <w:p w14:paraId="1023D1FF" w14:textId="31F0B981" w:rsidR="00AB0EF4" w:rsidRPr="00DA7414" w:rsidRDefault="006B258D" w:rsidP="00392017">
      <w:pPr>
        <w:suppressAutoHyphens/>
        <w:spacing w:line="276" w:lineRule="auto"/>
        <w:jc w:val="both"/>
        <w:rPr>
          <w:bCs/>
          <w:sz w:val="28"/>
          <w:szCs w:val="28"/>
        </w:rPr>
      </w:pPr>
      <w:r w:rsidRPr="00DA7414">
        <w:rPr>
          <w:sz w:val="28"/>
          <w:szCs w:val="28"/>
        </w:rPr>
        <w:t xml:space="preserve"> </w:t>
      </w:r>
    </w:p>
    <w:sectPr w:rsidR="00AB0EF4" w:rsidRPr="00DA7414" w:rsidSect="00095853">
      <w:footerReference w:type="even" r:id="rId8"/>
      <w:footerReference w:type="default" r:id="rId9"/>
      <w:pgSz w:w="11906" w:h="16838"/>
      <w:pgMar w:top="1134" w:right="567"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11E52" w14:textId="77777777" w:rsidR="00EF4CC5" w:rsidRDefault="00EF4CC5">
      <w:r>
        <w:separator/>
      </w:r>
    </w:p>
  </w:endnote>
  <w:endnote w:type="continuationSeparator" w:id="0">
    <w:p w14:paraId="22BBFC05" w14:textId="77777777" w:rsidR="00EF4CC5" w:rsidRDefault="00EF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6CF54" w14:textId="77777777" w:rsidR="00057AB7" w:rsidRDefault="00057AB7" w:rsidP="00D61AC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ECCAF46" w14:textId="77777777" w:rsidR="00057AB7" w:rsidRDefault="00057AB7" w:rsidP="001C6B8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BC2F1" w14:textId="77777777" w:rsidR="00057AB7" w:rsidRDefault="00057AB7" w:rsidP="00D61AC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22</w:t>
    </w:r>
    <w:r>
      <w:rPr>
        <w:rStyle w:val="a6"/>
      </w:rPr>
      <w:fldChar w:fldCharType="end"/>
    </w:r>
  </w:p>
  <w:p w14:paraId="7432549D" w14:textId="77777777" w:rsidR="00057AB7" w:rsidRDefault="00057AB7" w:rsidP="001C6B8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F6693" w14:textId="77777777" w:rsidR="00EF4CC5" w:rsidRDefault="00EF4CC5">
      <w:r>
        <w:separator/>
      </w:r>
    </w:p>
  </w:footnote>
  <w:footnote w:type="continuationSeparator" w:id="0">
    <w:p w14:paraId="7C9C00D6" w14:textId="77777777" w:rsidR="00EF4CC5" w:rsidRDefault="00EF4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1D74930"/>
    <w:multiLevelType w:val="hybridMultilevel"/>
    <w:tmpl w:val="87A4FDF6"/>
    <w:lvl w:ilvl="0" w:tplc="1CE0172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E6E4DE1"/>
    <w:multiLevelType w:val="hybridMultilevel"/>
    <w:tmpl w:val="CC42AB4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 w15:restartNumberingAfterBreak="0">
    <w:nsid w:val="156D1840"/>
    <w:multiLevelType w:val="hybridMultilevel"/>
    <w:tmpl w:val="825ED1A0"/>
    <w:lvl w:ilvl="0" w:tplc="CE0E9C44">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 w15:restartNumberingAfterBreak="0">
    <w:nsid w:val="17A96133"/>
    <w:multiLevelType w:val="hybridMultilevel"/>
    <w:tmpl w:val="7B7CE5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352774"/>
    <w:multiLevelType w:val="hybridMultilevel"/>
    <w:tmpl w:val="98F69B36"/>
    <w:lvl w:ilvl="0" w:tplc="1178720C">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75784B"/>
    <w:multiLevelType w:val="hybridMultilevel"/>
    <w:tmpl w:val="4F64144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AC17156"/>
    <w:multiLevelType w:val="hybridMultilevel"/>
    <w:tmpl w:val="23ACE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1A2690"/>
    <w:multiLevelType w:val="hybridMultilevel"/>
    <w:tmpl w:val="F94EBA7E"/>
    <w:lvl w:ilvl="0" w:tplc="F9C6ADC6">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0" w15:restartNumberingAfterBreak="0">
    <w:nsid w:val="3600616F"/>
    <w:multiLevelType w:val="hybridMultilevel"/>
    <w:tmpl w:val="4F247D5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1" w15:restartNumberingAfterBreak="0">
    <w:nsid w:val="38F71028"/>
    <w:multiLevelType w:val="hybridMultilevel"/>
    <w:tmpl w:val="29D4086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C3331AE"/>
    <w:multiLevelType w:val="hybridMultilevel"/>
    <w:tmpl w:val="292848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ED4387"/>
    <w:multiLevelType w:val="singleLevel"/>
    <w:tmpl w:val="855A5F5E"/>
    <w:lvl w:ilvl="0">
      <w:start w:val="1"/>
      <w:numFmt w:val="decimal"/>
      <w:lvlText w:val="%1."/>
      <w:legacy w:legacy="1" w:legacySpace="0" w:legacyIndent="245"/>
      <w:lvlJc w:val="left"/>
      <w:rPr>
        <w:rFonts w:ascii="Times New Roman" w:hAnsi="Times New Roman" w:cs="Times New Roman" w:hint="default"/>
      </w:rPr>
    </w:lvl>
  </w:abstractNum>
  <w:abstractNum w:abstractNumId="14" w15:restartNumberingAfterBreak="0">
    <w:nsid w:val="4762402F"/>
    <w:multiLevelType w:val="hybridMultilevel"/>
    <w:tmpl w:val="19E482D0"/>
    <w:lvl w:ilvl="0" w:tplc="53B003E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9921F90"/>
    <w:multiLevelType w:val="hybridMultilevel"/>
    <w:tmpl w:val="04D2393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C8021BB"/>
    <w:multiLevelType w:val="hybridMultilevel"/>
    <w:tmpl w:val="637AD86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59612864"/>
    <w:multiLevelType w:val="hybridMultilevel"/>
    <w:tmpl w:val="7D20D6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65677205"/>
    <w:multiLevelType w:val="multilevel"/>
    <w:tmpl w:val="E170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B19AE"/>
    <w:multiLevelType w:val="hybridMultilevel"/>
    <w:tmpl w:val="A78C14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2783ECD"/>
    <w:multiLevelType w:val="hybridMultilevel"/>
    <w:tmpl w:val="08725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812100B"/>
    <w:multiLevelType w:val="singleLevel"/>
    <w:tmpl w:val="6FC43E7E"/>
    <w:lvl w:ilvl="0">
      <w:start w:val="4"/>
      <w:numFmt w:val="decimal"/>
      <w:lvlText w:val="%1."/>
      <w:legacy w:legacy="1" w:legacySpace="0" w:legacyIndent="240"/>
      <w:lvlJc w:val="left"/>
      <w:rPr>
        <w:rFonts w:ascii="Times New Roman" w:hAnsi="Times New Roman" w:cs="Times New Roman" w:hint="default"/>
      </w:rPr>
    </w:lvl>
  </w:abstractNum>
  <w:abstractNum w:abstractNumId="22" w15:restartNumberingAfterBreak="0">
    <w:nsid w:val="79BC7F3A"/>
    <w:multiLevelType w:val="hybridMultilevel"/>
    <w:tmpl w:val="5E6CD546"/>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C64269"/>
    <w:multiLevelType w:val="hybridMultilevel"/>
    <w:tmpl w:val="E4E499CC"/>
    <w:lvl w:ilvl="0" w:tplc="EAC075B4">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13"/>
  </w:num>
  <w:num w:numId="3">
    <w:abstractNumId w:val="21"/>
  </w:num>
  <w:num w:numId="4">
    <w:abstractNumId w:val="14"/>
  </w:num>
  <w:num w:numId="5">
    <w:abstractNumId w:val="5"/>
  </w:num>
  <w:num w:numId="6">
    <w:abstractNumId w:val="22"/>
  </w:num>
  <w:num w:numId="7">
    <w:abstractNumId w:val="12"/>
  </w:num>
  <w:num w:numId="8">
    <w:abstractNumId w:val="16"/>
  </w:num>
  <w:num w:numId="9">
    <w:abstractNumId w:val="23"/>
  </w:num>
  <w:num w:numId="10">
    <w:abstractNumId w:val="15"/>
  </w:num>
  <w:num w:numId="11">
    <w:abstractNumId w:val="19"/>
  </w:num>
  <w:num w:numId="12">
    <w:abstractNumId w:val="0"/>
  </w:num>
  <w:num w:numId="13">
    <w:abstractNumId w:val="1"/>
  </w:num>
  <w:num w:numId="14">
    <w:abstractNumId w:val="11"/>
  </w:num>
  <w:num w:numId="15">
    <w:abstractNumId w:val="8"/>
  </w:num>
  <w:num w:numId="16">
    <w:abstractNumId w:val="20"/>
  </w:num>
  <w:num w:numId="17">
    <w:abstractNumId w:val="4"/>
  </w:num>
  <w:num w:numId="18">
    <w:abstractNumId w:val="0"/>
  </w:num>
  <w:num w:numId="19">
    <w:abstractNumId w:val="3"/>
  </w:num>
  <w:num w:numId="20">
    <w:abstractNumId w:val="10"/>
  </w:num>
  <w:num w:numId="21">
    <w:abstractNumId w:val="17"/>
  </w:num>
  <w:num w:numId="22">
    <w:abstractNumId w:val="7"/>
  </w:num>
  <w:num w:numId="23">
    <w:abstractNumId w:val="6"/>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B0"/>
    <w:rsid w:val="00000811"/>
    <w:rsid w:val="00001383"/>
    <w:rsid w:val="00001CDC"/>
    <w:rsid w:val="00002E8A"/>
    <w:rsid w:val="00002FD9"/>
    <w:rsid w:val="000044F6"/>
    <w:rsid w:val="000066EF"/>
    <w:rsid w:val="000071E5"/>
    <w:rsid w:val="00007A95"/>
    <w:rsid w:val="000108EA"/>
    <w:rsid w:val="000126FA"/>
    <w:rsid w:val="00012C3A"/>
    <w:rsid w:val="00013824"/>
    <w:rsid w:val="000145F9"/>
    <w:rsid w:val="00015856"/>
    <w:rsid w:val="00016951"/>
    <w:rsid w:val="00016F36"/>
    <w:rsid w:val="00016F90"/>
    <w:rsid w:val="00020BAD"/>
    <w:rsid w:val="00020ECD"/>
    <w:rsid w:val="000218CD"/>
    <w:rsid w:val="000221E0"/>
    <w:rsid w:val="0002274B"/>
    <w:rsid w:val="000233EF"/>
    <w:rsid w:val="0002467F"/>
    <w:rsid w:val="0002629C"/>
    <w:rsid w:val="000327D4"/>
    <w:rsid w:val="00032930"/>
    <w:rsid w:val="000329C1"/>
    <w:rsid w:val="00032C6D"/>
    <w:rsid w:val="00034EC6"/>
    <w:rsid w:val="00035568"/>
    <w:rsid w:val="00036D3E"/>
    <w:rsid w:val="000371DB"/>
    <w:rsid w:val="0004026A"/>
    <w:rsid w:val="000509C5"/>
    <w:rsid w:val="00050FFA"/>
    <w:rsid w:val="000542A7"/>
    <w:rsid w:val="00055CC9"/>
    <w:rsid w:val="00056B86"/>
    <w:rsid w:val="00057AB7"/>
    <w:rsid w:val="0006216E"/>
    <w:rsid w:val="000621A5"/>
    <w:rsid w:val="000637BE"/>
    <w:rsid w:val="0006419B"/>
    <w:rsid w:val="00066937"/>
    <w:rsid w:val="0006748C"/>
    <w:rsid w:val="00067612"/>
    <w:rsid w:val="0007187C"/>
    <w:rsid w:val="0007266B"/>
    <w:rsid w:val="00072A31"/>
    <w:rsid w:val="00072AA3"/>
    <w:rsid w:val="0007305E"/>
    <w:rsid w:val="00073C90"/>
    <w:rsid w:val="00073E0A"/>
    <w:rsid w:val="00074097"/>
    <w:rsid w:val="00076B28"/>
    <w:rsid w:val="0007726D"/>
    <w:rsid w:val="0008083D"/>
    <w:rsid w:val="000809F5"/>
    <w:rsid w:val="000812BD"/>
    <w:rsid w:val="00082649"/>
    <w:rsid w:val="00082DEE"/>
    <w:rsid w:val="00082E96"/>
    <w:rsid w:val="0008442F"/>
    <w:rsid w:val="00084F14"/>
    <w:rsid w:val="00085093"/>
    <w:rsid w:val="00085D41"/>
    <w:rsid w:val="0008747F"/>
    <w:rsid w:val="00090427"/>
    <w:rsid w:val="00090D1F"/>
    <w:rsid w:val="0009256A"/>
    <w:rsid w:val="00093495"/>
    <w:rsid w:val="0009439D"/>
    <w:rsid w:val="00095853"/>
    <w:rsid w:val="00096311"/>
    <w:rsid w:val="000974D1"/>
    <w:rsid w:val="000A1FD2"/>
    <w:rsid w:val="000A212F"/>
    <w:rsid w:val="000A4186"/>
    <w:rsid w:val="000A63C6"/>
    <w:rsid w:val="000A720A"/>
    <w:rsid w:val="000B0176"/>
    <w:rsid w:val="000B1760"/>
    <w:rsid w:val="000B2BEC"/>
    <w:rsid w:val="000B3B61"/>
    <w:rsid w:val="000B3C31"/>
    <w:rsid w:val="000C1380"/>
    <w:rsid w:val="000C2F80"/>
    <w:rsid w:val="000C4F9C"/>
    <w:rsid w:val="000C5F28"/>
    <w:rsid w:val="000C6090"/>
    <w:rsid w:val="000C7E9F"/>
    <w:rsid w:val="000D02D8"/>
    <w:rsid w:val="000D0BF7"/>
    <w:rsid w:val="000D0FE8"/>
    <w:rsid w:val="000D20BF"/>
    <w:rsid w:val="000D27FA"/>
    <w:rsid w:val="000D3D4A"/>
    <w:rsid w:val="000D3D5E"/>
    <w:rsid w:val="000D476A"/>
    <w:rsid w:val="000D5982"/>
    <w:rsid w:val="000D7110"/>
    <w:rsid w:val="000E0C28"/>
    <w:rsid w:val="000E0D99"/>
    <w:rsid w:val="000E1112"/>
    <w:rsid w:val="000E1CBE"/>
    <w:rsid w:val="000E3992"/>
    <w:rsid w:val="000E5AA1"/>
    <w:rsid w:val="000E5E63"/>
    <w:rsid w:val="000E5F5F"/>
    <w:rsid w:val="000F0567"/>
    <w:rsid w:val="000F1EE6"/>
    <w:rsid w:val="000F1FD5"/>
    <w:rsid w:val="000F2D49"/>
    <w:rsid w:val="000F526B"/>
    <w:rsid w:val="00100788"/>
    <w:rsid w:val="00105B98"/>
    <w:rsid w:val="00105D5C"/>
    <w:rsid w:val="001061FC"/>
    <w:rsid w:val="00106D9E"/>
    <w:rsid w:val="00107AAE"/>
    <w:rsid w:val="00110727"/>
    <w:rsid w:val="0011167E"/>
    <w:rsid w:val="001123CD"/>
    <w:rsid w:val="00112541"/>
    <w:rsid w:val="001129F6"/>
    <w:rsid w:val="001131AB"/>
    <w:rsid w:val="001145EB"/>
    <w:rsid w:val="0011601D"/>
    <w:rsid w:val="001176FC"/>
    <w:rsid w:val="00117A55"/>
    <w:rsid w:val="00117CCC"/>
    <w:rsid w:val="00117E08"/>
    <w:rsid w:val="00123E3F"/>
    <w:rsid w:val="0012414C"/>
    <w:rsid w:val="00124C3F"/>
    <w:rsid w:val="00124F17"/>
    <w:rsid w:val="0012657A"/>
    <w:rsid w:val="001303B8"/>
    <w:rsid w:val="00130568"/>
    <w:rsid w:val="0013116E"/>
    <w:rsid w:val="0013156D"/>
    <w:rsid w:val="001320EB"/>
    <w:rsid w:val="001334D4"/>
    <w:rsid w:val="00137B24"/>
    <w:rsid w:val="001405FE"/>
    <w:rsid w:val="00140C24"/>
    <w:rsid w:val="0014112F"/>
    <w:rsid w:val="00141E53"/>
    <w:rsid w:val="001434D2"/>
    <w:rsid w:val="001434EF"/>
    <w:rsid w:val="0014402B"/>
    <w:rsid w:val="00145003"/>
    <w:rsid w:val="0014620C"/>
    <w:rsid w:val="00146C00"/>
    <w:rsid w:val="00147B5D"/>
    <w:rsid w:val="001515AE"/>
    <w:rsid w:val="0015398C"/>
    <w:rsid w:val="00153F66"/>
    <w:rsid w:val="001560C2"/>
    <w:rsid w:val="001568B6"/>
    <w:rsid w:val="0015740D"/>
    <w:rsid w:val="00157621"/>
    <w:rsid w:val="00157D26"/>
    <w:rsid w:val="00161486"/>
    <w:rsid w:val="00162430"/>
    <w:rsid w:val="00163601"/>
    <w:rsid w:val="00163AEC"/>
    <w:rsid w:val="00165B6F"/>
    <w:rsid w:val="00165E79"/>
    <w:rsid w:val="0016625F"/>
    <w:rsid w:val="00167B96"/>
    <w:rsid w:val="0017287C"/>
    <w:rsid w:val="001749E6"/>
    <w:rsid w:val="00175A2E"/>
    <w:rsid w:val="0017625D"/>
    <w:rsid w:val="00177B59"/>
    <w:rsid w:val="00177BAC"/>
    <w:rsid w:val="001823DB"/>
    <w:rsid w:val="00182449"/>
    <w:rsid w:val="001826BE"/>
    <w:rsid w:val="00183AE0"/>
    <w:rsid w:val="00183CBD"/>
    <w:rsid w:val="00183E2B"/>
    <w:rsid w:val="00183FDB"/>
    <w:rsid w:val="00184F8C"/>
    <w:rsid w:val="00185128"/>
    <w:rsid w:val="00185284"/>
    <w:rsid w:val="001864C8"/>
    <w:rsid w:val="0018794D"/>
    <w:rsid w:val="00187A0F"/>
    <w:rsid w:val="00187A12"/>
    <w:rsid w:val="00187AB8"/>
    <w:rsid w:val="00187D17"/>
    <w:rsid w:val="00190CAC"/>
    <w:rsid w:val="00192AD3"/>
    <w:rsid w:val="00192EC5"/>
    <w:rsid w:val="00194797"/>
    <w:rsid w:val="00196318"/>
    <w:rsid w:val="00196C94"/>
    <w:rsid w:val="00196F60"/>
    <w:rsid w:val="00197C6C"/>
    <w:rsid w:val="00197E68"/>
    <w:rsid w:val="001A0F74"/>
    <w:rsid w:val="001A1886"/>
    <w:rsid w:val="001A3DC6"/>
    <w:rsid w:val="001A555E"/>
    <w:rsid w:val="001A7843"/>
    <w:rsid w:val="001A7B2C"/>
    <w:rsid w:val="001B2AC6"/>
    <w:rsid w:val="001B34A5"/>
    <w:rsid w:val="001B381B"/>
    <w:rsid w:val="001B4FAB"/>
    <w:rsid w:val="001B50F9"/>
    <w:rsid w:val="001B5318"/>
    <w:rsid w:val="001B5AF4"/>
    <w:rsid w:val="001B77EB"/>
    <w:rsid w:val="001C0FD4"/>
    <w:rsid w:val="001C15B4"/>
    <w:rsid w:val="001C611D"/>
    <w:rsid w:val="001C6499"/>
    <w:rsid w:val="001C6B84"/>
    <w:rsid w:val="001C6BBD"/>
    <w:rsid w:val="001D0C86"/>
    <w:rsid w:val="001D207E"/>
    <w:rsid w:val="001D292A"/>
    <w:rsid w:val="001D4440"/>
    <w:rsid w:val="001D4C3B"/>
    <w:rsid w:val="001D5165"/>
    <w:rsid w:val="001D5C09"/>
    <w:rsid w:val="001D68C2"/>
    <w:rsid w:val="001D6917"/>
    <w:rsid w:val="001D6CA5"/>
    <w:rsid w:val="001D7FC6"/>
    <w:rsid w:val="001E0BDA"/>
    <w:rsid w:val="001E6D95"/>
    <w:rsid w:val="001E77D7"/>
    <w:rsid w:val="001F0CB8"/>
    <w:rsid w:val="001F1D08"/>
    <w:rsid w:val="001F2304"/>
    <w:rsid w:val="001F41A3"/>
    <w:rsid w:val="001F4281"/>
    <w:rsid w:val="001F5213"/>
    <w:rsid w:val="001F56E4"/>
    <w:rsid w:val="001F5953"/>
    <w:rsid w:val="001F5CE0"/>
    <w:rsid w:val="001F6BB2"/>
    <w:rsid w:val="001F6F64"/>
    <w:rsid w:val="001F724B"/>
    <w:rsid w:val="00200392"/>
    <w:rsid w:val="00200618"/>
    <w:rsid w:val="0020290A"/>
    <w:rsid w:val="00203C97"/>
    <w:rsid w:val="00204043"/>
    <w:rsid w:val="0020600B"/>
    <w:rsid w:val="00206C2B"/>
    <w:rsid w:val="0020763B"/>
    <w:rsid w:val="00207B3F"/>
    <w:rsid w:val="00211D9C"/>
    <w:rsid w:val="00211FE7"/>
    <w:rsid w:val="00213035"/>
    <w:rsid w:val="00214CE7"/>
    <w:rsid w:val="0021656B"/>
    <w:rsid w:val="00216FC2"/>
    <w:rsid w:val="00221590"/>
    <w:rsid w:val="00221ED2"/>
    <w:rsid w:val="0022284D"/>
    <w:rsid w:val="00222DAC"/>
    <w:rsid w:val="00225B61"/>
    <w:rsid w:val="0022673D"/>
    <w:rsid w:val="00226E58"/>
    <w:rsid w:val="002330C7"/>
    <w:rsid w:val="002339BB"/>
    <w:rsid w:val="00234338"/>
    <w:rsid w:val="00234583"/>
    <w:rsid w:val="00237242"/>
    <w:rsid w:val="00240B92"/>
    <w:rsid w:val="0024208F"/>
    <w:rsid w:val="00244EA5"/>
    <w:rsid w:val="00244FF4"/>
    <w:rsid w:val="00245C63"/>
    <w:rsid w:val="002472D1"/>
    <w:rsid w:val="00247ED4"/>
    <w:rsid w:val="00251005"/>
    <w:rsid w:val="00252E0C"/>
    <w:rsid w:val="00253EC6"/>
    <w:rsid w:val="0025557B"/>
    <w:rsid w:val="00255D47"/>
    <w:rsid w:val="00255F2C"/>
    <w:rsid w:val="00256DF3"/>
    <w:rsid w:val="00262756"/>
    <w:rsid w:val="00264EDF"/>
    <w:rsid w:val="002676EA"/>
    <w:rsid w:val="00267B8A"/>
    <w:rsid w:val="00270D80"/>
    <w:rsid w:val="002747CF"/>
    <w:rsid w:val="002750BA"/>
    <w:rsid w:val="002801AD"/>
    <w:rsid w:val="0028316D"/>
    <w:rsid w:val="00283A99"/>
    <w:rsid w:val="002842B9"/>
    <w:rsid w:val="00285F3F"/>
    <w:rsid w:val="002878EC"/>
    <w:rsid w:val="00290C8E"/>
    <w:rsid w:val="002918A6"/>
    <w:rsid w:val="00291D33"/>
    <w:rsid w:val="0029242C"/>
    <w:rsid w:val="002942C3"/>
    <w:rsid w:val="00295074"/>
    <w:rsid w:val="0029656B"/>
    <w:rsid w:val="002A0755"/>
    <w:rsid w:val="002A2965"/>
    <w:rsid w:val="002A3609"/>
    <w:rsid w:val="002A3E26"/>
    <w:rsid w:val="002A4F01"/>
    <w:rsid w:val="002A552F"/>
    <w:rsid w:val="002A592F"/>
    <w:rsid w:val="002A646F"/>
    <w:rsid w:val="002A7456"/>
    <w:rsid w:val="002A7659"/>
    <w:rsid w:val="002B2281"/>
    <w:rsid w:val="002B25E9"/>
    <w:rsid w:val="002B2EAE"/>
    <w:rsid w:val="002B326B"/>
    <w:rsid w:val="002B3C62"/>
    <w:rsid w:val="002B5BF8"/>
    <w:rsid w:val="002B6AA8"/>
    <w:rsid w:val="002B774D"/>
    <w:rsid w:val="002C0035"/>
    <w:rsid w:val="002C00E8"/>
    <w:rsid w:val="002C0C36"/>
    <w:rsid w:val="002C0D2D"/>
    <w:rsid w:val="002C135F"/>
    <w:rsid w:val="002C2827"/>
    <w:rsid w:val="002C4004"/>
    <w:rsid w:val="002C6074"/>
    <w:rsid w:val="002C62C7"/>
    <w:rsid w:val="002C75C5"/>
    <w:rsid w:val="002D37CC"/>
    <w:rsid w:val="002D3A35"/>
    <w:rsid w:val="002E02B0"/>
    <w:rsid w:val="002E05F4"/>
    <w:rsid w:val="002E11CA"/>
    <w:rsid w:val="002E2894"/>
    <w:rsid w:val="002E2ADF"/>
    <w:rsid w:val="002E2D8C"/>
    <w:rsid w:val="002E394F"/>
    <w:rsid w:val="002E57FC"/>
    <w:rsid w:val="002F05F9"/>
    <w:rsid w:val="002F1D66"/>
    <w:rsid w:val="002F27AF"/>
    <w:rsid w:val="002F2EC2"/>
    <w:rsid w:val="002F32BE"/>
    <w:rsid w:val="002F45C0"/>
    <w:rsid w:val="002F5220"/>
    <w:rsid w:val="003002FD"/>
    <w:rsid w:val="00301019"/>
    <w:rsid w:val="0030224A"/>
    <w:rsid w:val="003022FE"/>
    <w:rsid w:val="003049CE"/>
    <w:rsid w:val="00304B25"/>
    <w:rsid w:val="003116CB"/>
    <w:rsid w:val="00311ABA"/>
    <w:rsid w:val="00311CAD"/>
    <w:rsid w:val="003120D6"/>
    <w:rsid w:val="00313679"/>
    <w:rsid w:val="003164FA"/>
    <w:rsid w:val="003170AF"/>
    <w:rsid w:val="00317C4F"/>
    <w:rsid w:val="00323538"/>
    <w:rsid w:val="00323AF1"/>
    <w:rsid w:val="003248FA"/>
    <w:rsid w:val="00327E45"/>
    <w:rsid w:val="003305ED"/>
    <w:rsid w:val="00330610"/>
    <w:rsid w:val="0033467B"/>
    <w:rsid w:val="00334C82"/>
    <w:rsid w:val="003363F1"/>
    <w:rsid w:val="0033709D"/>
    <w:rsid w:val="0033730E"/>
    <w:rsid w:val="00337D0A"/>
    <w:rsid w:val="0034072C"/>
    <w:rsid w:val="00340DC5"/>
    <w:rsid w:val="00342F0C"/>
    <w:rsid w:val="00344BC6"/>
    <w:rsid w:val="00350021"/>
    <w:rsid w:val="00350BCE"/>
    <w:rsid w:val="00351954"/>
    <w:rsid w:val="003532EE"/>
    <w:rsid w:val="00353845"/>
    <w:rsid w:val="00354029"/>
    <w:rsid w:val="00354521"/>
    <w:rsid w:val="003563C2"/>
    <w:rsid w:val="003579D3"/>
    <w:rsid w:val="00357FA2"/>
    <w:rsid w:val="00357FD6"/>
    <w:rsid w:val="00361582"/>
    <w:rsid w:val="003653E4"/>
    <w:rsid w:val="00365D3B"/>
    <w:rsid w:val="00371C9E"/>
    <w:rsid w:val="00372A44"/>
    <w:rsid w:val="003756C0"/>
    <w:rsid w:val="00376017"/>
    <w:rsid w:val="00376F77"/>
    <w:rsid w:val="0038313F"/>
    <w:rsid w:val="00385D97"/>
    <w:rsid w:val="0038606A"/>
    <w:rsid w:val="0038684F"/>
    <w:rsid w:val="00386C7A"/>
    <w:rsid w:val="003874ED"/>
    <w:rsid w:val="00387B56"/>
    <w:rsid w:val="00391E3B"/>
    <w:rsid w:val="00392017"/>
    <w:rsid w:val="003920B1"/>
    <w:rsid w:val="00392151"/>
    <w:rsid w:val="003921E2"/>
    <w:rsid w:val="003921F0"/>
    <w:rsid w:val="00394181"/>
    <w:rsid w:val="00394BAB"/>
    <w:rsid w:val="003954BE"/>
    <w:rsid w:val="00397066"/>
    <w:rsid w:val="003971BD"/>
    <w:rsid w:val="00397C14"/>
    <w:rsid w:val="00397F10"/>
    <w:rsid w:val="003A1AA2"/>
    <w:rsid w:val="003A1FEA"/>
    <w:rsid w:val="003A5758"/>
    <w:rsid w:val="003A632E"/>
    <w:rsid w:val="003A6CF4"/>
    <w:rsid w:val="003B0B14"/>
    <w:rsid w:val="003B1D84"/>
    <w:rsid w:val="003B2007"/>
    <w:rsid w:val="003B67C0"/>
    <w:rsid w:val="003B7587"/>
    <w:rsid w:val="003C0135"/>
    <w:rsid w:val="003C1FB6"/>
    <w:rsid w:val="003C219C"/>
    <w:rsid w:val="003C2F4D"/>
    <w:rsid w:val="003C3595"/>
    <w:rsid w:val="003C4BDE"/>
    <w:rsid w:val="003C7518"/>
    <w:rsid w:val="003D09C2"/>
    <w:rsid w:val="003D28AE"/>
    <w:rsid w:val="003D2CEF"/>
    <w:rsid w:val="003D56BF"/>
    <w:rsid w:val="003D577F"/>
    <w:rsid w:val="003D74F6"/>
    <w:rsid w:val="003D7BE4"/>
    <w:rsid w:val="003E06D4"/>
    <w:rsid w:val="003E135C"/>
    <w:rsid w:val="003E2AF2"/>
    <w:rsid w:val="003E3375"/>
    <w:rsid w:val="003E3750"/>
    <w:rsid w:val="003E4B6E"/>
    <w:rsid w:val="003E70F7"/>
    <w:rsid w:val="003F5F76"/>
    <w:rsid w:val="003F7D64"/>
    <w:rsid w:val="0040069F"/>
    <w:rsid w:val="00401171"/>
    <w:rsid w:val="00402437"/>
    <w:rsid w:val="00402C0C"/>
    <w:rsid w:val="004031E4"/>
    <w:rsid w:val="00403DD8"/>
    <w:rsid w:val="00404635"/>
    <w:rsid w:val="004054B5"/>
    <w:rsid w:val="00410853"/>
    <w:rsid w:val="00411789"/>
    <w:rsid w:val="00411827"/>
    <w:rsid w:val="00414691"/>
    <w:rsid w:val="00415E27"/>
    <w:rsid w:val="0041651B"/>
    <w:rsid w:val="00417BB4"/>
    <w:rsid w:val="00421321"/>
    <w:rsid w:val="0042548E"/>
    <w:rsid w:val="0042625C"/>
    <w:rsid w:val="00430157"/>
    <w:rsid w:val="00431746"/>
    <w:rsid w:val="00433EA4"/>
    <w:rsid w:val="00442E27"/>
    <w:rsid w:val="00443142"/>
    <w:rsid w:val="004440AF"/>
    <w:rsid w:val="004444B0"/>
    <w:rsid w:val="004500A3"/>
    <w:rsid w:val="004505C6"/>
    <w:rsid w:val="00450F2E"/>
    <w:rsid w:val="004510B5"/>
    <w:rsid w:val="00453FDD"/>
    <w:rsid w:val="0045449E"/>
    <w:rsid w:val="004603B1"/>
    <w:rsid w:val="00460885"/>
    <w:rsid w:val="004618F2"/>
    <w:rsid w:val="004644E5"/>
    <w:rsid w:val="00465197"/>
    <w:rsid w:val="00466BA3"/>
    <w:rsid w:val="0046723E"/>
    <w:rsid w:val="00467ED4"/>
    <w:rsid w:val="004716F4"/>
    <w:rsid w:val="00472A22"/>
    <w:rsid w:val="00473360"/>
    <w:rsid w:val="004740DA"/>
    <w:rsid w:val="00475E2F"/>
    <w:rsid w:val="00480570"/>
    <w:rsid w:val="00480FB0"/>
    <w:rsid w:val="004816E5"/>
    <w:rsid w:val="00482194"/>
    <w:rsid w:val="00482D92"/>
    <w:rsid w:val="0048535A"/>
    <w:rsid w:val="00487C9A"/>
    <w:rsid w:val="00491408"/>
    <w:rsid w:val="004923F8"/>
    <w:rsid w:val="00492ABC"/>
    <w:rsid w:val="00493C95"/>
    <w:rsid w:val="004969B9"/>
    <w:rsid w:val="004A206C"/>
    <w:rsid w:val="004A2CB2"/>
    <w:rsid w:val="004A36A5"/>
    <w:rsid w:val="004A589A"/>
    <w:rsid w:val="004A5944"/>
    <w:rsid w:val="004A6501"/>
    <w:rsid w:val="004A7B25"/>
    <w:rsid w:val="004B0F67"/>
    <w:rsid w:val="004B17E5"/>
    <w:rsid w:val="004B2200"/>
    <w:rsid w:val="004B2F99"/>
    <w:rsid w:val="004B6797"/>
    <w:rsid w:val="004C32B0"/>
    <w:rsid w:val="004C3300"/>
    <w:rsid w:val="004C509A"/>
    <w:rsid w:val="004C5696"/>
    <w:rsid w:val="004C5989"/>
    <w:rsid w:val="004C768C"/>
    <w:rsid w:val="004D085D"/>
    <w:rsid w:val="004D17B9"/>
    <w:rsid w:val="004D2292"/>
    <w:rsid w:val="004D2429"/>
    <w:rsid w:val="004D34D9"/>
    <w:rsid w:val="004D6359"/>
    <w:rsid w:val="004D67AE"/>
    <w:rsid w:val="004D7835"/>
    <w:rsid w:val="004E1C3E"/>
    <w:rsid w:val="004E3001"/>
    <w:rsid w:val="004E54A5"/>
    <w:rsid w:val="004E5554"/>
    <w:rsid w:val="004E7C6A"/>
    <w:rsid w:val="004F05A6"/>
    <w:rsid w:val="004F0F27"/>
    <w:rsid w:val="004F1CBB"/>
    <w:rsid w:val="004F23DA"/>
    <w:rsid w:val="004F2B71"/>
    <w:rsid w:val="004F32DA"/>
    <w:rsid w:val="004F36BD"/>
    <w:rsid w:val="004F59C9"/>
    <w:rsid w:val="004F6CD1"/>
    <w:rsid w:val="005079A9"/>
    <w:rsid w:val="00511194"/>
    <w:rsid w:val="00511F79"/>
    <w:rsid w:val="005131E6"/>
    <w:rsid w:val="00513490"/>
    <w:rsid w:val="00515B3A"/>
    <w:rsid w:val="005177AE"/>
    <w:rsid w:val="0052094E"/>
    <w:rsid w:val="005210D6"/>
    <w:rsid w:val="0052332A"/>
    <w:rsid w:val="005259A4"/>
    <w:rsid w:val="0053319E"/>
    <w:rsid w:val="005354C9"/>
    <w:rsid w:val="00535F32"/>
    <w:rsid w:val="00536425"/>
    <w:rsid w:val="00536BBA"/>
    <w:rsid w:val="00537DDC"/>
    <w:rsid w:val="0054078A"/>
    <w:rsid w:val="005408E2"/>
    <w:rsid w:val="00541AB1"/>
    <w:rsid w:val="00544F68"/>
    <w:rsid w:val="00545891"/>
    <w:rsid w:val="00547BF9"/>
    <w:rsid w:val="00550FF1"/>
    <w:rsid w:val="005515FC"/>
    <w:rsid w:val="0055221E"/>
    <w:rsid w:val="00552EE4"/>
    <w:rsid w:val="005537E1"/>
    <w:rsid w:val="00553EC8"/>
    <w:rsid w:val="005541B9"/>
    <w:rsid w:val="00555FCF"/>
    <w:rsid w:val="00556CFB"/>
    <w:rsid w:val="005609C7"/>
    <w:rsid w:val="00561FD6"/>
    <w:rsid w:val="005625C9"/>
    <w:rsid w:val="005636AF"/>
    <w:rsid w:val="00563868"/>
    <w:rsid w:val="00564112"/>
    <w:rsid w:val="00565ED9"/>
    <w:rsid w:val="00570A7F"/>
    <w:rsid w:val="00571552"/>
    <w:rsid w:val="0057173A"/>
    <w:rsid w:val="00571A65"/>
    <w:rsid w:val="00572EED"/>
    <w:rsid w:val="005735B0"/>
    <w:rsid w:val="00574326"/>
    <w:rsid w:val="00575E1E"/>
    <w:rsid w:val="00576E10"/>
    <w:rsid w:val="00583E90"/>
    <w:rsid w:val="00583EC7"/>
    <w:rsid w:val="00583FED"/>
    <w:rsid w:val="00584D2C"/>
    <w:rsid w:val="00585237"/>
    <w:rsid w:val="00585AAA"/>
    <w:rsid w:val="00585DBD"/>
    <w:rsid w:val="0058785E"/>
    <w:rsid w:val="005902EC"/>
    <w:rsid w:val="00590C37"/>
    <w:rsid w:val="00592C27"/>
    <w:rsid w:val="005930A9"/>
    <w:rsid w:val="00594522"/>
    <w:rsid w:val="00595F0C"/>
    <w:rsid w:val="00595F23"/>
    <w:rsid w:val="0059636F"/>
    <w:rsid w:val="00596E13"/>
    <w:rsid w:val="005975CB"/>
    <w:rsid w:val="005975D5"/>
    <w:rsid w:val="00597FC4"/>
    <w:rsid w:val="005A2E4B"/>
    <w:rsid w:val="005A30B9"/>
    <w:rsid w:val="005A3632"/>
    <w:rsid w:val="005A403C"/>
    <w:rsid w:val="005A4DB9"/>
    <w:rsid w:val="005A7926"/>
    <w:rsid w:val="005B09C4"/>
    <w:rsid w:val="005B0DB9"/>
    <w:rsid w:val="005B37BD"/>
    <w:rsid w:val="005B3DDB"/>
    <w:rsid w:val="005B586E"/>
    <w:rsid w:val="005B668F"/>
    <w:rsid w:val="005B6764"/>
    <w:rsid w:val="005B6FE8"/>
    <w:rsid w:val="005C1997"/>
    <w:rsid w:val="005C4434"/>
    <w:rsid w:val="005C6A62"/>
    <w:rsid w:val="005C783E"/>
    <w:rsid w:val="005C7FF4"/>
    <w:rsid w:val="005D1090"/>
    <w:rsid w:val="005D17B1"/>
    <w:rsid w:val="005D402C"/>
    <w:rsid w:val="005D4355"/>
    <w:rsid w:val="005D4AB3"/>
    <w:rsid w:val="005D4B4E"/>
    <w:rsid w:val="005D4F35"/>
    <w:rsid w:val="005D562A"/>
    <w:rsid w:val="005D6BE6"/>
    <w:rsid w:val="005E4B00"/>
    <w:rsid w:val="005E51F8"/>
    <w:rsid w:val="005E5C0E"/>
    <w:rsid w:val="005E7284"/>
    <w:rsid w:val="005E77B4"/>
    <w:rsid w:val="005F1ADB"/>
    <w:rsid w:val="005F1AFD"/>
    <w:rsid w:val="005F25E9"/>
    <w:rsid w:val="005F2F8A"/>
    <w:rsid w:val="005F3BD3"/>
    <w:rsid w:val="005F4308"/>
    <w:rsid w:val="005F5092"/>
    <w:rsid w:val="005F5498"/>
    <w:rsid w:val="005F6B6C"/>
    <w:rsid w:val="005F6DFA"/>
    <w:rsid w:val="00600454"/>
    <w:rsid w:val="00600B18"/>
    <w:rsid w:val="006011DE"/>
    <w:rsid w:val="00602264"/>
    <w:rsid w:val="006027F5"/>
    <w:rsid w:val="00604F98"/>
    <w:rsid w:val="006061DD"/>
    <w:rsid w:val="00606599"/>
    <w:rsid w:val="00607329"/>
    <w:rsid w:val="006111BF"/>
    <w:rsid w:val="00611F3E"/>
    <w:rsid w:val="0061234D"/>
    <w:rsid w:val="006126A9"/>
    <w:rsid w:val="0061292C"/>
    <w:rsid w:val="00613908"/>
    <w:rsid w:val="00613C4C"/>
    <w:rsid w:val="00616610"/>
    <w:rsid w:val="00617024"/>
    <w:rsid w:val="006171F3"/>
    <w:rsid w:val="00621EE6"/>
    <w:rsid w:val="00623544"/>
    <w:rsid w:val="006236FF"/>
    <w:rsid w:val="00623A63"/>
    <w:rsid w:val="006241F2"/>
    <w:rsid w:val="0062591C"/>
    <w:rsid w:val="00627212"/>
    <w:rsid w:val="0063003A"/>
    <w:rsid w:val="006307D6"/>
    <w:rsid w:val="006324B8"/>
    <w:rsid w:val="006329D9"/>
    <w:rsid w:val="0063333B"/>
    <w:rsid w:val="006339AE"/>
    <w:rsid w:val="00633DA0"/>
    <w:rsid w:val="00634F63"/>
    <w:rsid w:val="00636180"/>
    <w:rsid w:val="00636389"/>
    <w:rsid w:val="0063737E"/>
    <w:rsid w:val="00637D54"/>
    <w:rsid w:val="00637D83"/>
    <w:rsid w:val="006424AD"/>
    <w:rsid w:val="006427C4"/>
    <w:rsid w:val="00643E8F"/>
    <w:rsid w:val="006442FB"/>
    <w:rsid w:val="00645BDB"/>
    <w:rsid w:val="00647DC5"/>
    <w:rsid w:val="00647EE0"/>
    <w:rsid w:val="006514AC"/>
    <w:rsid w:val="0065157E"/>
    <w:rsid w:val="006516A8"/>
    <w:rsid w:val="00651C9F"/>
    <w:rsid w:val="00652D24"/>
    <w:rsid w:val="006538E5"/>
    <w:rsid w:val="006561EB"/>
    <w:rsid w:val="00656544"/>
    <w:rsid w:val="006570D6"/>
    <w:rsid w:val="00663F79"/>
    <w:rsid w:val="00664E33"/>
    <w:rsid w:val="006657EF"/>
    <w:rsid w:val="00667C17"/>
    <w:rsid w:val="006703B4"/>
    <w:rsid w:val="006704B0"/>
    <w:rsid w:val="00670526"/>
    <w:rsid w:val="006705FA"/>
    <w:rsid w:val="00672781"/>
    <w:rsid w:val="00674C06"/>
    <w:rsid w:val="00675FDF"/>
    <w:rsid w:val="00676266"/>
    <w:rsid w:val="00677224"/>
    <w:rsid w:val="006804A8"/>
    <w:rsid w:val="006808E2"/>
    <w:rsid w:val="00680C14"/>
    <w:rsid w:val="00681191"/>
    <w:rsid w:val="00682595"/>
    <w:rsid w:val="00684466"/>
    <w:rsid w:val="00684D79"/>
    <w:rsid w:val="006854B9"/>
    <w:rsid w:val="006856EE"/>
    <w:rsid w:val="0068644A"/>
    <w:rsid w:val="00686A99"/>
    <w:rsid w:val="00687016"/>
    <w:rsid w:val="006872F7"/>
    <w:rsid w:val="00690DEE"/>
    <w:rsid w:val="00692107"/>
    <w:rsid w:val="00693890"/>
    <w:rsid w:val="00694197"/>
    <w:rsid w:val="006945E4"/>
    <w:rsid w:val="006963DF"/>
    <w:rsid w:val="00696908"/>
    <w:rsid w:val="00696F88"/>
    <w:rsid w:val="006976C3"/>
    <w:rsid w:val="006A0985"/>
    <w:rsid w:val="006A0E71"/>
    <w:rsid w:val="006A1792"/>
    <w:rsid w:val="006A1D68"/>
    <w:rsid w:val="006B258D"/>
    <w:rsid w:val="006B348A"/>
    <w:rsid w:val="006B4635"/>
    <w:rsid w:val="006B5003"/>
    <w:rsid w:val="006B557C"/>
    <w:rsid w:val="006B67EB"/>
    <w:rsid w:val="006B7685"/>
    <w:rsid w:val="006C21F7"/>
    <w:rsid w:val="006C2ED5"/>
    <w:rsid w:val="006C45DD"/>
    <w:rsid w:val="006C53EE"/>
    <w:rsid w:val="006C6D2B"/>
    <w:rsid w:val="006D0ED8"/>
    <w:rsid w:val="006D0F08"/>
    <w:rsid w:val="006D113E"/>
    <w:rsid w:val="006D11F9"/>
    <w:rsid w:val="006D33D8"/>
    <w:rsid w:val="006D4DC7"/>
    <w:rsid w:val="006D51A6"/>
    <w:rsid w:val="006D702C"/>
    <w:rsid w:val="006E0771"/>
    <w:rsid w:val="006E2AD0"/>
    <w:rsid w:val="006E2CC4"/>
    <w:rsid w:val="006E2DCE"/>
    <w:rsid w:val="006E370B"/>
    <w:rsid w:val="006E4739"/>
    <w:rsid w:val="006E4826"/>
    <w:rsid w:val="006E7FDF"/>
    <w:rsid w:val="006F229E"/>
    <w:rsid w:val="006F327B"/>
    <w:rsid w:val="006F3937"/>
    <w:rsid w:val="00702193"/>
    <w:rsid w:val="00703449"/>
    <w:rsid w:val="0070625D"/>
    <w:rsid w:val="0070640E"/>
    <w:rsid w:val="00707E84"/>
    <w:rsid w:val="007117C2"/>
    <w:rsid w:val="00711B8F"/>
    <w:rsid w:val="00711D66"/>
    <w:rsid w:val="007143AF"/>
    <w:rsid w:val="0071488D"/>
    <w:rsid w:val="00717816"/>
    <w:rsid w:val="007222D4"/>
    <w:rsid w:val="0072384D"/>
    <w:rsid w:val="00724C4F"/>
    <w:rsid w:val="007266A0"/>
    <w:rsid w:val="00730F4E"/>
    <w:rsid w:val="00730FAB"/>
    <w:rsid w:val="00731304"/>
    <w:rsid w:val="0073205A"/>
    <w:rsid w:val="00732B10"/>
    <w:rsid w:val="00734CC1"/>
    <w:rsid w:val="00735A3B"/>
    <w:rsid w:val="007378E9"/>
    <w:rsid w:val="00740954"/>
    <w:rsid w:val="00740F87"/>
    <w:rsid w:val="007411A8"/>
    <w:rsid w:val="007425DA"/>
    <w:rsid w:val="007428DB"/>
    <w:rsid w:val="007433B5"/>
    <w:rsid w:val="007454F3"/>
    <w:rsid w:val="00745DD5"/>
    <w:rsid w:val="00747D9F"/>
    <w:rsid w:val="007506A5"/>
    <w:rsid w:val="00755CA3"/>
    <w:rsid w:val="00757EA4"/>
    <w:rsid w:val="00757F3B"/>
    <w:rsid w:val="007615C2"/>
    <w:rsid w:val="00762FD4"/>
    <w:rsid w:val="0076338C"/>
    <w:rsid w:val="00764924"/>
    <w:rsid w:val="00766484"/>
    <w:rsid w:val="00772B05"/>
    <w:rsid w:val="00772BFB"/>
    <w:rsid w:val="00773574"/>
    <w:rsid w:val="00773A92"/>
    <w:rsid w:val="00774D70"/>
    <w:rsid w:val="007759C9"/>
    <w:rsid w:val="0077691F"/>
    <w:rsid w:val="00777226"/>
    <w:rsid w:val="00777DE9"/>
    <w:rsid w:val="007800C3"/>
    <w:rsid w:val="0078036F"/>
    <w:rsid w:val="00780FEE"/>
    <w:rsid w:val="00781198"/>
    <w:rsid w:val="0078187F"/>
    <w:rsid w:val="00781F99"/>
    <w:rsid w:val="00782D7F"/>
    <w:rsid w:val="00784687"/>
    <w:rsid w:val="00787BF9"/>
    <w:rsid w:val="00791077"/>
    <w:rsid w:val="00791D96"/>
    <w:rsid w:val="00792498"/>
    <w:rsid w:val="00794132"/>
    <w:rsid w:val="0079437B"/>
    <w:rsid w:val="00794F9A"/>
    <w:rsid w:val="007959F5"/>
    <w:rsid w:val="007978B6"/>
    <w:rsid w:val="007979D8"/>
    <w:rsid w:val="007A0089"/>
    <w:rsid w:val="007A0EB1"/>
    <w:rsid w:val="007A4493"/>
    <w:rsid w:val="007A65C4"/>
    <w:rsid w:val="007A7C7E"/>
    <w:rsid w:val="007B0A85"/>
    <w:rsid w:val="007B165F"/>
    <w:rsid w:val="007B32D4"/>
    <w:rsid w:val="007B3B4A"/>
    <w:rsid w:val="007B73DA"/>
    <w:rsid w:val="007C012B"/>
    <w:rsid w:val="007C07BD"/>
    <w:rsid w:val="007C3356"/>
    <w:rsid w:val="007C42E6"/>
    <w:rsid w:val="007C6D61"/>
    <w:rsid w:val="007D094D"/>
    <w:rsid w:val="007D3289"/>
    <w:rsid w:val="007D410C"/>
    <w:rsid w:val="007D6422"/>
    <w:rsid w:val="007D6C92"/>
    <w:rsid w:val="007D759C"/>
    <w:rsid w:val="007E0AB8"/>
    <w:rsid w:val="007E23A5"/>
    <w:rsid w:val="007E2FC5"/>
    <w:rsid w:val="007E3C46"/>
    <w:rsid w:val="007E4912"/>
    <w:rsid w:val="007E5B2D"/>
    <w:rsid w:val="007E67F9"/>
    <w:rsid w:val="007F10FD"/>
    <w:rsid w:val="007F16FA"/>
    <w:rsid w:val="007F2475"/>
    <w:rsid w:val="007F2857"/>
    <w:rsid w:val="00800822"/>
    <w:rsid w:val="0080267D"/>
    <w:rsid w:val="0080278D"/>
    <w:rsid w:val="00802800"/>
    <w:rsid w:val="00805091"/>
    <w:rsid w:val="00811997"/>
    <w:rsid w:val="00811FEF"/>
    <w:rsid w:val="008150CB"/>
    <w:rsid w:val="008219BD"/>
    <w:rsid w:val="00822093"/>
    <w:rsid w:val="0082307E"/>
    <w:rsid w:val="00823C9E"/>
    <w:rsid w:val="008265D8"/>
    <w:rsid w:val="0083028F"/>
    <w:rsid w:val="00832878"/>
    <w:rsid w:val="00833A96"/>
    <w:rsid w:val="00834172"/>
    <w:rsid w:val="0083658C"/>
    <w:rsid w:val="008423BA"/>
    <w:rsid w:val="00842447"/>
    <w:rsid w:val="008446B9"/>
    <w:rsid w:val="00844A42"/>
    <w:rsid w:val="00845FFE"/>
    <w:rsid w:val="00847660"/>
    <w:rsid w:val="00850D7F"/>
    <w:rsid w:val="008543A5"/>
    <w:rsid w:val="00855183"/>
    <w:rsid w:val="008557F7"/>
    <w:rsid w:val="00855A63"/>
    <w:rsid w:val="008567BF"/>
    <w:rsid w:val="00856C0C"/>
    <w:rsid w:val="00860D64"/>
    <w:rsid w:val="0086127A"/>
    <w:rsid w:val="008630BF"/>
    <w:rsid w:val="008634CC"/>
    <w:rsid w:val="00864044"/>
    <w:rsid w:val="00865E5F"/>
    <w:rsid w:val="00866B1C"/>
    <w:rsid w:val="00866F9C"/>
    <w:rsid w:val="00870B41"/>
    <w:rsid w:val="00870C69"/>
    <w:rsid w:val="00871EE0"/>
    <w:rsid w:val="00872782"/>
    <w:rsid w:val="00874134"/>
    <w:rsid w:val="008743B3"/>
    <w:rsid w:val="0087570B"/>
    <w:rsid w:val="00875AE7"/>
    <w:rsid w:val="008772EE"/>
    <w:rsid w:val="00880D17"/>
    <w:rsid w:val="00881482"/>
    <w:rsid w:val="00886BE7"/>
    <w:rsid w:val="00887E2A"/>
    <w:rsid w:val="00890255"/>
    <w:rsid w:val="008903D6"/>
    <w:rsid w:val="00891115"/>
    <w:rsid w:val="00891CB8"/>
    <w:rsid w:val="00892056"/>
    <w:rsid w:val="008923EF"/>
    <w:rsid w:val="00892AB3"/>
    <w:rsid w:val="00894AD2"/>
    <w:rsid w:val="00895B0F"/>
    <w:rsid w:val="00895C9C"/>
    <w:rsid w:val="008A0432"/>
    <w:rsid w:val="008A1ED2"/>
    <w:rsid w:val="008A203C"/>
    <w:rsid w:val="008A3375"/>
    <w:rsid w:val="008A33DA"/>
    <w:rsid w:val="008A37D5"/>
    <w:rsid w:val="008A4660"/>
    <w:rsid w:val="008A6AEE"/>
    <w:rsid w:val="008A77CB"/>
    <w:rsid w:val="008B087D"/>
    <w:rsid w:val="008B28C0"/>
    <w:rsid w:val="008B3640"/>
    <w:rsid w:val="008B6C91"/>
    <w:rsid w:val="008C0148"/>
    <w:rsid w:val="008C086E"/>
    <w:rsid w:val="008C4A5C"/>
    <w:rsid w:val="008C5C47"/>
    <w:rsid w:val="008C6DB3"/>
    <w:rsid w:val="008C6F1E"/>
    <w:rsid w:val="008C6F95"/>
    <w:rsid w:val="008C7D78"/>
    <w:rsid w:val="008D1377"/>
    <w:rsid w:val="008D18DD"/>
    <w:rsid w:val="008D195D"/>
    <w:rsid w:val="008D2C5C"/>
    <w:rsid w:val="008D461D"/>
    <w:rsid w:val="008D4B24"/>
    <w:rsid w:val="008D6893"/>
    <w:rsid w:val="008D7832"/>
    <w:rsid w:val="008E0FAB"/>
    <w:rsid w:val="008E5577"/>
    <w:rsid w:val="008E5687"/>
    <w:rsid w:val="008E6D20"/>
    <w:rsid w:val="008E6FF2"/>
    <w:rsid w:val="008E738F"/>
    <w:rsid w:val="008E7CB1"/>
    <w:rsid w:val="008F1383"/>
    <w:rsid w:val="008F4C3B"/>
    <w:rsid w:val="008F4C6B"/>
    <w:rsid w:val="008F5BF8"/>
    <w:rsid w:val="008F69C1"/>
    <w:rsid w:val="009004AF"/>
    <w:rsid w:val="0090182E"/>
    <w:rsid w:val="00904369"/>
    <w:rsid w:val="00904938"/>
    <w:rsid w:val="00904F18"/>
    <w:rsid w:val="009057DD"/>
    <w:rsid w:val="00905DAF"/>
    <w:rsid w:val="009065B9"/>
    <w:rsid w:val="009074E2"/>
    <w:rsid w:val="0090762E"/>
    <w:rsid w:val="00907CC7"/>
    <w:rsid w:val="00912230"/>
    <w:rsid w:val="00912343"/>
    <w:rsid w:val="00913190"/>
    <w:rsid w:val="009138D5"/>
    <w:rsid w:val="0091438C"/>
    <w:rsid w:val="009149F6"/>
    <w:rsid w:val="00914BDE"/>
    <w:rsid w:val="0091625C"/>
    <w:rsid w:val="00920435"/>
    <w:rsid w:val="00924244"/>
    <w:rsid w:val="00925548"/>
    <w:rsid w:val="0092683B"/>
    <w:rsid w:val="00926D68"/>
    <w:rsid w:val="0092744F"/>
    <w:rsid w:val="00927BF7"/>
    <w:rsid w:val="00930D21"/>
    <w:rsid w:val="0093335D"/>
    <w:rsid w:val="00936555"/>
    <w:rsid w:val="00937283"/>
    <w:rsid w:val="0093736C"/>
    <w:rsid w:val="00937CB3"/>
    <w:rsid w:val="009411D6"/>
    <w:rsid w:val="009414D8"/>
    <w:rsid w:val="00942007"/>
    <w:rsid w:val="009424AC"/>
    <w:rsid w:val="00942EF4"/>
    <w:rsid w:val="00946CE8"/>
    <w:rsid w:val="0095036F"/>
    <w:rsid w:val="0095157A"/>
    <w:rsid w:val="00951BFC"/>
    <w:rsid w:val="00952831"/>
    <w:rsid w:val="009539B7"/>
    <w:rsid w:val="00954D3A"/>
    <w:rsid w:val="009557C1"/>
    <w:rsid w:val="0095688A"/>
    <w:rsid w:val="009572E4"/>
    <w:rsid w:val="0096024B"/>
    <w:rsid w:val="009621CC"/>
    <w:rsid w:val="00962557"/>
    <w:rsid w:val="0096294B"/>
    <w:rsid w:val="00964F1A"/>
    <w:rsid w:val="009650FC"/>
    <w:rsid w:val="00967437"/>
    <w:rsid w:val="0096758F"/>
    <w:rsid w:val="00970598"/>
    <w:rsid w:val="009719FA"/>
    <w:rsid w:val="00972380"/>
    <w:rsid w:val="0097618F"/>
    <w:rsid w:val="00976C9D"/>
    <w:rsid w:val="009770C5"/>
    <w:rsid w:val="00977A51"/>
    <w:rsid w:val="00980CD4"/>
    <w:rsid w:val="00982EA0"/>
    <w:rsid w:val="009835FA"/>
    <w:rsid w:val="00983AEA"/>
    <w:rsid w:val="00984B7E"/>
    <w:rsid w:val="00987D4C"/>
    <w:rsid w:val="00991A61"/>
    <w:rsid w:val="0099222B"/>
    <w:rsid w:val="0099229E"/>
    <w:rsid w:val="009925A0"/>
    <w:rsid w:val="0099373B"/>
    <w:rsid w:val="00994171"/>
    <w:rsid w:val="00994FAF"/>
    <w:rsid w:val="00996080"/>
    <w:rsid w:val="00997190"/>
    <w:rsid w:val="00997231"/>
    <w:rsid w:val="00997CDE"/>
    <w:rsid w:val="009A1285"/>
    <w:rsid w:val="009A6212"/>
    <w:rsid w:val="009A7C27"/>
    <w:rsid w:val="009B15A9"/>
    <w:rsid w:val="009B3417"/>
    <w:rsid w:val="009B4B54"/>
    <w:rsid w:val="009B4D47"/>
    <w:rsid w:val="009B675F"/>
    <w:rsid w:val="009B6954"/>
    <w:rsid w:val="009B71CA"/>
    <w:rsid w:val="009B7708"/>
    <w:rsid w:val="009C2845"/>
    <w:rsid w:val="009C3C5E"/>
    <w:rsid w:val="009C3EE6"/>
    <w:rsid w:val="009C4005"/>
    <w:rsid w:val="009C4283"/>
    <w:rsid w:val="009C46A1"/>
    <w:rsid w:val="009C5977"/>
    <w:rsid w:val="009C5C9F"/>
    <w:rsid w:val="009C5D1D"/>
    <w:rsid w:val="009C5F33"/>
    <w:rsid w:val="009C7D9F"/>
    <w:rsid w:val="009D1700"/>
    <w:rsid w:val="009D4C89"/>
    <w:rsid w:val="009D51A7"/>
    <w:rsid w:val="009D5DC1"/>
    <w:rsid w:val="009D63BC"/>
    <w:rsid w:val="009D676B"/>
    <w:rsid w:val="009D76D0"/>
    <w:rsid w:val="009D7F80"/>
    <w:rsid w:val="009E0B06"/>
    <w:rsid w:val="009E126E"/>
    <w:rsid w:val="009E2549"/>
    <w:rsid w:val="009E2787"/>
    <w:rsid w:val="009E2EA0"/>
    <w:rsid w:val="009E30EC"/>
    <w:rsid w:val="009E55CF"/>
    <w:rsid w:val="009E56C4"/>
    <w:rsid w:val="009F0393"/>
    <w:rsid w:val="009F116B"/>
    <w:rsid w:val="009F140B"/>
    <w:rsid w:val="009F159D"/>
    <w:rsid w:val="009F2261"/>
    <w:rsid w:val="009F23AF"/>
    <w:rsid w:val="009F2A59"/>
    <w:rsid w:val="009F443B"/>
    <w:rsid w:val="009F4983"/>
    <w:rsid w:val="009F57AB"/>
    <w:rsid w:val="009F7633"/>
    <w:rsid w:val="009F78EA"/>
    <w:rsid w:val="009F7999"/>
    <w:rsid w:val="00A005F1"/>
    <w:rsid w:val="00A0095B"/>
    <w:rsid w:val="00A0166C"/>
    <w:rsid w:val="00A01B3F"/>
    <w:rsid w:val="00A03875"/>
    <w:rsid w:val="00A049F3"/>
    <w:rsid w:val="00A075C8"/>
    <w:rsid w:val="00A07775"/>
    <w:rsid w:val="00A077CC"/>
    <w:rsid w:val="00A07E5E"/>
    <w:rsid w:val="00A102A1"/>
    <w:rsid w:val="00A10C80"/>
    <w:rsid w:val="00A114E9"/>
    <w:rsid w:val="00A1192B"/>
    <w:rsid w:val="00A12F63"/>
    <w:rsid w:val="00A13C78"/>
    <w:rsid w:val="00A13F77"/>
    <w:rsid w:val="00A155AD"/>
    <w:rsid w:val="00A15813"/>
    <w:rsid w:val="00A16EB2"/>
    <w:rsid w:val="00A1731A"/>
    <w:rsid w:val="00A24179"/>
    <w:rsid w:val="00A262A5"/>
    <w:rsid w:val="00A26EB3"/>
    <w:rsid w:val="00A26F5A"/>
    <w:rsid w:val="00A31297"/>
    <w:rsid w:val="00A32140"/>
    <w:rsid w:val="00A33414"/>
    <w:rsid w:val="00A3344E"/>
    <w:rsid w:val="00A33D24"/>
    <w:rsid w:val="00A349F3"/>
    <w:rsid w:val="00A35DF2"/>
    <w:rsid w:val="00A3605C"/>
    <w:rsid w:val="00A36819"/>
    <w:rsid w:val="00A373E5"/>
    <w:rsid w:val="00A37B4B"/>
    <w:rsid w:val="00A4081B"/>
    <w:rsid w:val="00A40DBE"/>
    <w:rsid w:val="00A41B05"/>
    <w:rsid w:val="00A42A9B"/>
    <w:rsid w:val="00A433DF"/>
    <w:rsid w:val="00A43DFF"/>
    <w:rsid w:val="00A44955"/>
    <w:rsid w:val="00A44DC4"/>
    <w:rsid w:val="00A45EDB"/>
    <w:rsid w:val="00A46228"/>
    <w:rsid w:val="00A50538"/>
    <w:rsid w:val="00A53848"/>
    <w:rsid w:val="00A539F0"/>
    <w:rsid w:val="00A5610E"/>
    <w:rsid w:val="00A57585"/>
    <w:rsid w:val="00A61383"/>
    <w:rsid w:val="00A629C5"/>
    <w:rsid w:val="00A6527D"/>
    <w:rsid w:val="00A72840"/>
    <w:rsid w:val="00A72C20"/>
    <w:rsid w:val="00A72FB2"/>
    <w:rsid w:val="00A75825"/>
    <w:rsid w:val="00A77CB7"/>
    <w:rsid w:val="00A80685"/>
    <w:rsid w:val="00A80E62"/>
    <w:rsid w:val="00A8188D"/>
    <w:rsid w:val="00A81D49"/>
    <w:rsid w:val="00A82C69"/>
    <w:rsid w:val="00A83A72"/>
    <w:rsid w:val="00A84C3E"/>
    <w:rsid w:val="00A84DB4"/>
    <w:rsid w:val="00A852BD"/>
    <w:rsid w:val="00A85755"/>
    <w:rsid w:val="00A85802"/>
    <w:rsid w:val="00A85C76"/>
    <w:rsid w:val="00A85F6E"/>
    <w:rsid w:val="00A87F5F"/>
    <w:rsid w:val="00A9046C"/>
    <w:rsid w:val="00A91D43"/>
    <w:rsid w:val="00A91D68"/>
    <w:rsid w:val="00A92408"/>
    <w:rsid w:val="00A92AC7"/>
    <w:rsid w:val="00A94AB3"/>
    <w:rsid w:val="00A95F89"/>
    <w:rsid w:val="00A96951"/>
    <w:rsid w:val="00AA0E63"/>
    <w:rsid w:val="00AA11E6"/>
    <w:rsid w:val="00AA21D7"/>
    <w:rsid w:val="00AA24B1"/>
    <w:rsid w:val="00AA2979"/>
    <w:rsid w:val="00AA3147"/>
    <w:rsid w:val="00AA3A02"/>
    <w:rsid w:val="00AA50BD"/>
    <w:rsid w:val="00AB0098"/>
    <w:rsid w:val="00AB04FA"/>
    <w:rsid w:val="00AB084D"/>
    <w:rsid w:val="00AB0EF4"/>
    <w:rsid w:val="00AB3E74"/>
    <w:rsid w:val="00AB4F45"/>
    <w:rsid w:val="00AB5CDE"/>
    <w:rsid w:val="00AB5E20"/>
    <w:rsid w:val="00AB7201"/>
    <w:rsid w:val="00AC0D97"/>
    <w:rsid w:val="00AC3169"/>
    <w:rsid w:val="00AC335E"/>
    <w:rsid w:val="00AC39EE"/>
    <w:rsid w:val="00AC6D4C"/>
    <w:rsid w:val="00AD10E4"/>
    <w:rsid w:val="00AD1350"/>
    <w:rsid w:val="00AD1A69"/>
    <w:rsid w:val="00AD2797"/>
    <w:rsid w:val="00AD36B3"/>
    <w:rsid w:val="00AD5392"/>
    <w:rsid w:val="00AD53C0"/>
    <w:rsid w:val="00AE11C8"/>
    <w:rsid w:val="00AF2DD1"/>
    <w:rsid w:val="00AF3089"/>
    <w:rsid w:val="00AF4361"/>
    <w:rsid w:val="00AF4F2F"/>
    <w:rsid w:val="00AF5BEC"/>
    <w:rsid w:val="00AF684E"/>
    <w:rsid w:val="00AF77F7"/>
    <w:rsid w:val="00AF7F57"/>
    <w:rsid w:val="00B0168E"/>
    <w:rsid w:val="00B01EAA"/>
    <w:rsid w:val="00B03881"/>
    <w:rsid w:val="00B04CEF"/>
    <w:rsid w:val="00B0564A"/>
    <w:rsid w:val="00B05AB7"/>
    <w:rsid w:val="00B06D16"/>
    <w:rsid w:val="00B070AA"/>
    <w:rsid w:val="00B072B4"/>
    <w:rsid w:val="00B10992"/>
    <w:rsid w:val="00B117BA"/>
    <w:rsid w:val="00B11AB9"/>
    <w:rsid w:val="00B121E9"/>
    <w:rsid w:val="00B12C19"/>
    <w:rsid w:val="00B15563"/>
    <w:rsid w:val="00B16BE0"/>
    <w:rsid w:val="00B24E92"/>
    <w:rsid w:val="00B25804"/>
    <w:rsid w:val="00B26B6B"/>
    <w:rsid w:val="00B31FE5"/>
    <w:rsid w:val="00B330B4"/>
    <w:rsid w:val="00B33731"/>
    <w:rsid w:val="00B348AA"/>
    <w:rsid w:val="00B34A26"/>
    <w:rsid w:val="00B35D72"/>
    <w:rsid w:val="00B40730"/>
    <w:rsid w:val="00B4190E"/>
    <w:rsid w:val="00B41BEF"/>
    <w:rsid w:val="00B41E78"/>
    <w:rsid w:val="00B45BC0"/>
    <w:rsid w:val="00B461E7"/>
    <w:rsid w:val="00B4708E"/>
    <w:rsid w:val="00B50A51"/>
    <w:rsid w:val="00B50F87"/>
    <w:rsid w:val="00B521D6"/>
    <w:rsid w:val="00B533CC"/>
    <w:rsid w:val="00B5469E"/>
    <w:rsid w:val="00B56211"/>
    <w:rsid w:val="00B57684"/>
    <w:rsid w:val="00B57F94"/>
    <w:rsid w:val="00B606F3"/>
    <w:rsid w:val="00B60B50"/>
    <w:rsid w:val="00B614D4"/>
    <w:rsid w:val="00B623CA"/>
    <w:rsid w:val="00B62DE9"/>
    <w:rsid w:val="00B6512B"/>
    <w:rsid w:val="00B67BB2"/>
    <w:rsid w:val="00B706E9"/>
    <w:rsid w:val="00B710AE"/>
    <w:rsid w:val="00B72DEC"/>
    <w:rsid w:val="00B7464C"/>
    <w:rsid w:val="00B75E89"/>
    <w:rsid w:val="00B80172"/>
    <w:rsid w:val="00B80999"/>
    <w:rsid w:val="00B80D97"/>
    <w:rsid w:val="00B8137D"/>
    <w:rsid w:val="00B813AE"/>
    <w:rsid w:val="00B82D24"/>
    <w:rsid w:val="00B85044"/>
    <w:rsid w:val="00B92718"/>
    <w:rsid w:val="00B92BDC"/>
    <w:rsid w:val="00B932C8"/>
    <w:rsid w:val="00B9424C"/>
    <w:rsid w:val="00B967EC"/>
    <w:rsid w:val="00BA13C4"/>
    <w:rsid w:val="00BA1617"/>
    <w:rsid w:val="00BA2723"/>
    <w:rsid w:val="00BA31E4"/>
    <w:rsid w:val="00BA618E"/>
    <w:rsid w:val="00BA77B5"/>
    <w:rsid w:val="00BB1728"/>
    <w:rsid w:val="00BB2684"/>
    <w:rsid w:val="00BB6830"/>
    <w:rsid w:val="00BB76C2"/>
    <w:rsid w:val="00BC2708"/>
    <w:rsid w:val="00BC323C"/>
    <w:rsid w:val="00BC3CCC"/>
    <w:rsid w:val="00BC40F5"/>
    <w:rsid w:val="00BD1431"/>
    <w:rsid w:val="00BD5F57"/>
    <w:rsid w:val="00BD7756"/>
    <w:rsid w:val="00BD7AA2"/>
    <w:rsid w:val="00BE0089"/>
    <w:rsid w:val="00BE1B1A"/>
    <w:rsid w:val="00BE696F"/>
    <w:rsid w:val="00BF0595"/>
    <w:rsid w:val="00BF1771"/>
    <w:rsid w:val="00BF25BB"/>
    <w:rsid w:val="00BF2FA3"/>
    <w:rsid w:val="00BF35A9"/>
    <w:rsid w:val="00C00EE8"/>
    <w:rsid w:val="00C03C25"/>
    <w:rsid w:val="00C03D39"/>
    <w:rsid w:val="00C03D5B"/>
    <w:rsid w:val="00C03E01"/>
    <w:rsid w:val="00C04405"/>
    <w:rsid w:val="00C06FA1"/>
    <w:rsid w:val="00C0786D"/>
    <w:rsid w:val="00C078F3"/>
    <w:rsid w:val="00C07CAE"/>
    <w:rsid w:val="00C111C1"/>
    <w:rsid w:val="00C11637"/>
    <w:rsid w:val="00C1380A"/>
    <w:rsid w:val="00C159F1"/>
    <w:rsid w:val="00C16C4F"/>
    <w:rsid w:val="00C179F5"/>
    <w:rsid w:val="00C20CEA"/>
    <w:rsid w:val="00C21AFF"/>
    <w:rsid w:val="00C2225D"/>
    <w:rsid w:val="00C2286C"/>
    <w:rsid w:val="00C22C5B"/>
    <w:rsid w:val="00C23B73"/>
    <w:rsid w:val="00C24120"/>
    <w:rsid w:val="00C262DF"/>
    <w:rsid w:val="00C274BC"/>
    <w:rsid w:val="00C31014"/>
    <w:rsid w:val="00C31B51"/>
    <w:rsid w:val="00C31ED4"/>
    <w:rsid w:val="00C32766"/>
    <w:rsid w:val="00C32DF0"/>
    <w:rsid w:val="00C371EF"/>
    <w:rsid w:val="00C410E2"/>
    <w:rsid w:val="00C41212"/>
    <w:rsid w:val="00C412F3"/>
    <w:rsid w:val="00C45A4B"/>
    <w:rsid w:val="00C460F4"/>
    <w:rsid w:val="00C46EF6"/>
    <w:rsid w:val="00C47183"/>
    <w:rsid w:val="00C50D75"/>
    <w:rsid w:val="00C5173A"/>
    <w:rsid w:val="00C531D7"/>
    <w:rsid w:val="00C5532E"/>
    <w:rsid w:val="00C56BBC"/>
    <w:rsid w:val="00C57973"/>
    <w:rsid w:val="00C57C6C"/>
    <w:rsid w:val="00C6102E"/>
    <w:rsid w:val="00C63D4E"/>
    <w:rsid w:val="00C66D2D"/>
    <w:rsid w:val="00C70A59"/>
    <w:rsid w:val="00C70D05"/>
    <w:rsid w:val="00C7154B"/>
    <w:rsid w:val="00C71B33"/>
    <w:rsid w:val="00C72617"/>
    <w:rsid w:val="00C72F97"/>
    <w:rsid w:val="00C7374B"/>
    <w:rsid w:val="00C74150"/>
    <w:rsid w:val="00C76119"/>
    <w:rsid w:val="00C80BD5"/>
    <w:rsid w:val="00C81F74"/>
    <w:rsid w:val="00C82B74"/>
    <w:rsid w:val="00C830FD"/>
    <w:rsid w:val="00C8356D"/>
    <w:rsid w:val="00C85AA5"/>
    <w:rsid w:val="00C87FB6"/>
    <w:rsid w:val="00C903D2"/>
    <w:rsid w:val="00C93F32"/>
    <w:rsid w:val="00C950A8"/>
    <w:rsid w:val="00C951C8"/>
    <w:rsid w:val="00C96EBC"/>
    <w:rsid w:val="00C9736D"/>
    <w:rsid w:val="00CA0D74"/>
    <w:rsid w:val="00CA0F61"/>
    <w:rsid w:val="00CA1692"/>
    <w:rsid w:val="00CA1A92"/>
    <w:rsid w:val="00CA1D6D"/>
    <w:rsid w:val="00CA237B"/>
    <w:rsid w:val="00CA312D"/>
    <w:rsid w:val="00CA3680"/>
    <w:rsid w:val="00CA4B8D"/>
    <w:rsid w:val="00CA54C7"/>
    <w:rsid w:val="00CA65A7"/>
    <w:rsid w:val="00CA6AB5"/>
    <w:rsid w:val="00CB1B9E"/>
    <w:rsid w:val="00CB28DC"/>
    <w:rsid w:val="00CB3616"/>
    <w:rsid w:val="00CB446B"/>
    <w:rsid w:val="00CB5A75"/>
    <w:rsid w:val="00CB5CDE"/>
    <w:rsid w:val="00CB6774"/>
    <w:rsid w:val="00CB68B1"/>
    <w:rsid w:val="00CC327F"/>
    <w:rsid w:val="00CC4924"/>
    <w:rsid w:val="00CC4E2B"/>
    <w:rsid w:val="00CC4F82"/>
    <w:rsid w:val="00CC5303"/>
    <w:rsid w:val="00CC621D"/>
    <w:rsid w:val="00CC7F17"/>
    <w:rsid w:val="00CD3F39"/>
    <w:rsid w:val="00CD45D9"/>
    <w:rsid w:val="00CD61BE"/>
    <w:rsid w:val="00CE0373"/>
    <w:rsid w:val="00CE1983"/>
    <w:rsid w:val="00CE1E94"/>
    <w:rsid w:val="00CE31A0"/>
    <w:rsid w:val="00CE36C3"/>
    <w:rsid w:val="00CE3D53"/>
    <w:rsid w:val="00CE44CE"/>
    <w:rsid w:val="00CE4ED5"/>
    <w:rsid w:val="00CE5EA2"/>
    <w:rsid w:val="00CE723C"/>
    <w:rsid w:val="00CF1B83"/>
    <w:rsid w:val="00CF3581"/>
    <w:rsid w:val="00CF3721"/>
    <w:rsid w:val="00CF392B"/>
    <w:rsid w:val="00CF4011"/>
    <w:rsid w:val="00CF56D8"/>
    <w:rsid w:val="00CF5AA8"/>
    <w:rsid w:val="00CF5D12"/>
    <w:rsid w:val="00CF7352"/>
    <w:rsid w:val="00D0031E"/>
    <w:rsid w:val="00D00B09"/>
    <w:rsid w:val="00D049B0"/>
    <w:rsid w:val="00D05986"/>
    <w:rsid w:val="00D066FC"/>
    <w:rsid w:val="00D07FB3"/>
    <w:rsid w:val="00D10153"/>
    <w:rsid w:val="00D10897"/>
    <w:rsid w:val="00D11BCD"/>
    <w:rsid w:val="00D1291E"/>
    <w:rsid w:val="00D132FA"/>
    <w:rsid w:val="00D13FA8"/>
    <w:rsid w:val="00D144D6"/>
    <w:rsid w:val="00D16447"/>
    <w:rsid w:val="00D20792"/>
    <w:rsid w:val="00D22AE1"/>
    <w:rsid w:val="00D22C47"/>
    <w:rsid w:val="00D241CE"/>
    <w:rsid w:val="00D26C03"/>
    <w:rsid w:val="00D26F47"/>
    <w:rsid w:val="00D32A14"/>
    <w:rsid w:val="00D32AB2"/>
    <w:rsid w:val="00D32F40"/>
    <w:rsid w:val="00D336FE"/>
    <w:rsid w:val="00D33B0E"/>
    <w:rsid w:val="00D33E2F"/>
    <w:rsid w:val="00D340DA"/>
    <w:rsid w:val="00D34D10"/>
    <w:rsid w:val="00D3546A"/>
    <w:rsid w:val="00D3579C"/>
    <w:rsid w:val="00D36C3B"/>
    <w:rsid w:val="00D37A49"/>
    <w:rsid w:val="00D37BD0"/>
    <w:rsid w:val="00D37C5F"/>
    <w:rsid w:val="00D42AEA"/>
    <w:rsid w:val="00D43CC3"/>
    <w:rsid w:val="00D45213"/>
    <w:rsid w:val="00D50EED"/>
    <w:rsid w:val="00D51CB6"/>
    <w:rsid w:val="00D51EE9"/>
    <w:rsid w:val="00D53B85"/>
    <w:rsid w:val="00D54A45"/>
    <w:rsid w:val="00D56333"/>
    <w:rsid w:val="00D56659"/>
    <w:rsid w:val="00D5668F"/>
    <w:rsid w:val="00D56A56"/>
    <w:rsid w:val="00D579AB"/>
    <w:rsid w:val="00D60884"/>
    <w:rsid w:val="00D61ACC"/>
    <w:rsid w:val="00D61E9C"/>
    <w:rsid w:val="00D61F60"/>
    <w:rsid w:val="00D6328B"/>
    <w:rsid w:val="00D63E74"/>
    <w:rsid w:val="00D64336"/>
    <w:rsid w:val="00D65214"/>
    <w:rsid w:val="00D70CDA"/>
    <w:rsid w:val="00D716B0"/>
    <w:rsid w:val="00D74022"/>
    <w:rsid w:val="00D74855"/>
    <w:rsid w:val="00D76086"/>
    <w:rsid w:val="00D80027"/>
    <w:rsid w:val="00D81AA2"/>
    <w:rsid w:val="00D81D6D"/>
    <w:rsid w:val="00D81E60"/>
    <w:rsid w:val="00D83701"/>
    <w:rsid w:val="00D83AAF"/>
    <w:rsid w:val="00D850E3"/>
    <w:rsid w:val="00D866D0"/>
    <w:rsid w:val="00D900D6"/>
    <w:rsid w:val="00D92B15"/>
    <w:rsid w:val="00D93267"/>
    <w:rsid w:val="00D93536"/>
    <w:rsid w:val="00D96178"/>
    <w:rsid w:val="00D9626E"/>
    <w:rsid w:val="00D969D1"/>
    <w:rsid w:val="00D96E8E"/>
    <w:rsid w:val="00D975F7"/>
    <w:rsid w:val="00DA12A7"/>
    <w:rsid w:val="00DA157A"/>
    <w:rsid w:val="00DA1D23"/>
    <w:rsid w:val="00DA2F0B"/>
    <w:rsid w:val="00DA41E9"/>
    <w:rsid w:val="00DA7414"/>
    <w:rsid w:val="00DB042D"/>
    <w:rsid w:val="00DB0B7E"/>
    <w:rsid w:val="00DB2D75"/>
    <w:rsid w:val="00DB3FF6"/>
    <w:rsid w:val="00DB52A2"/>
    <w:rsid w:val="00DB5890"/>
    <w:rsid w:val="00DB637F"/>
    <w:rsid w:val="00DC1EEC"/>
    <w:rsid w:val="00DC31B1"/>
    <w:rsid w:val="00DC7432"/>
    <w:rsid w:val="00DC7FDA"/>
    <w:rsid w:val="00DD153B"/>
    <w:rsid w:val="00DD1B07"/>
    <w:rsid w:val="00DD45A6"/>
    <w:rsid w:val="00DD57A2"/>
    <w:rsid w:val="00DD57B8"/>
    <w:rsid w:val="00DD77BA"/>
    <w:rsid w:val="00DE198F"/>
    <w:rsid w:val="00DE19D1"/>
    <w:rsid w:val="00DE1EF6"/>
    <w:rsid w:val="00DE2551"/>
    <w:rsid w:val="00DE2616"/>
    <w:rsid w:val="00DE2748"/>
    <w:rsid w:val="00DE58FE"/>
    <w:rsid w:val="00DE65B1"/>
    <w:rsid w:val="00DE7E33"/>
    <w:rsid w:val="00DF05F5"/>
    <w:rsid w:val="00DF0E6D"/>
    <w:rsid w:val="00DF264F"/>
    <w:rsid w:val="00DF2732"/>
    <w:rsid w:val="00DF29FA"/>
    <w:rsid w:val="00DF46C9"/>
    <w:rsid w:val="00DF4C94"/>
    <w:rsid w:val="00DF4FED"/>
    <w:rsid w:val="00DF534F"/>
    <w:rsid w:val="00DF5BDE"/>
    <w:rsid w:val="00DF5EFC"/>
    <w:rsid w:val="00DF62BA"/>
    <w:rsid w:val="00E04C05"/>
    <w:rsid w:val="00E0698F"/>
    <w:rsid w:val="00E06B80"/>
    <w:rsid w:val="00E070C8"/>
    <w:rsid w:val="00E07EE6"/>
    <w:rsid w:val="00E125ED"/>
    <w:rsid w:val="00E1543E"/>
    <w:rsid w:val="00E15BED"/>
    <w:rsid w:val="00E16221"/>
    <w:rsid w:val="00E21315"/>
    <w:rsid w:val="00E224E1"/>
    <w:rsid w:val="00E22E3A"/>
    <w:rsid w:val="00E24567"/>
    <w:rsid w:val="00E2511B"/>
    <w:rsid w:val="00E253BA"/>
    <w:rsid w:val="00E258CE"/>
    <w:rsid w:val="00E259A1"/>
    <w:rsid w:val="00E262CD"/>
    <w:rsid w:val="00E267FB"/>
    <w:rsid w:val="00E27F40"/>
    <w:rsid w:val="00E27FA1"/>
    <w:rsid w:val="00E309F8"/>
    <w:rsid w:val="00E30CD3"/>
    <w:rsid w:val="00E327C0"/>
    <w:rsid w:val="00E33933"/>
    <w:rsid w:val="00E34DE7"/>
    <w:rsid w:val="00E351E9"/>
    <w:rsid w:val="00E355F0"/>
    <w:rsid w:val="00E40BBF"/>
    <w:rsid w:val="00E40F47"/>
    <w:rsid w:val="00E4126B"/>
    <w:rsid w:val="00E41D2A"/>
    <w:rsid w:val="00E42947"/>
    <w:rsid w:val="00E42DE7"/>
    <w:rsid w:val="00E441F9"/>
    <w:rsid w:val="00E442BA"/>
    <w:rsid w:val="00E4434A"/>
    <w:rsid w:val="00E45865"/>
    <w:rsid w:val="00E463AC"/>
    <w:rsid w:val="00E47490"/>
    <w:rsid w:val="00E47DD8"/>
    <w:rsid w:val="00E47E6D"/>
    <w:rsid w:val="00E51B83"/>
    <w:rsid w:val="00E51DDE"/>
    <w:rsid w:val="00E532A6"/>
    <w:rsid w:val="00E5543F"/>
    <w:rsid w:val="00E62DC3"/>
    <w:rsid w:val="00E6343D"/>
    <w:rsid w:val="00E63C0D"/>
    <w:rsid w:val="00E6548A"/>
    <w:rsid w:val="00E72015"/>
    <w:rsid w:val="00E73262"/>
    <w:rsid w:val="00E74970"/>
    <w:rsid w:val="00E74FC1"/>
    <w:rsid w:val="00E76091"/>
    <w:rsid w:val="00E774A0"/>
    <w:rsid w:val="00E8016C"/>
    <w:rsid w:val="00E87F93"/>
    <w:rsid w:val="00E90C09"/>
    <w:rsid w:val="00E9225F"/>
    <w:rsid w:val="00E93FFD"/>
    <w:rsid w:val="00E95430"/>
    <w:rsid w:val="00E9546D"/>
    <w:rsid w:val="00E95BBE"/>
    <w:rsid w:val="00E9757A"/>
    <w:rsid w:val="00EA0606"/>
    <w:rsid w:val="00EA1C9C"/>
    <w:rsid w:val="00EA2C8E"/>
    <w:rsid w:val="00EA67E1"/>
    <w:rsid w:val="00EB0B4D"/>
    <w:rsid w:val="00EB1E81"/>
    <w:rsid w:val="00EB2322"/>
    <w:rsid w:val="00EB3FA1"/>
    <w:rsid w:val="00EB5FEE"/>
    <w:rsid w:val="00EB605F"/>
    <w:rsid w:val="00EC0FF6"/>
    <w:rsid w:val="00EC2135"/>
    <w:rsid w:val="00EC4800"/>
    <w:rsid w:val="00EC4AD7"/>
    <w:rsid w:val="00EC5D8C"/>
    <w:rsid w:val="00EC72F8"/>
    <w:rsid w:val="00EC7C25"/>
    <w:rsid w:val="00ED1071"/>
    <w:rsid w:val="00ED151D"/>
    <w:rsid w:val="00ED1C1E"/>
    <w:rsid w:val="00ED27A8"/>
    <w:rsid w:val="00ED49AE"/>
    <w:rsid w:val="00ED5196"/>
    <w:rsid w:val="00ED5500"/>
    <w:rsid w:val="00ED599F"/>
    <w:rsid w:val="00ED6D00"/>
    <w:rsid w:val="00EE3387"/>
    <w:rsid w:val="00EE35BB"/>
    <w:rsid w:val="00EE3A7B"/>
    <w:rsid w:val="00EE486D"/>
    <w:rsid w:val="00EE5298"/>
    <w:rsid w:val="00EE56D6"/>
    <w:rsid w:val="00EE5704"/>
    <w:rsid w:val="00EE57B9"/>
    <w:rsid w:val="00EE616D"/>
    <w:rsid w:val="00EE6A15"/>
    <w:rsid w:val="00EE7829"/>
    <w:rsid w:val="00EF0015"/>
    <w:rsid w:val="00EF033E"/>
    <w:rsid w:val="00EF05A6"/>
    <w:rsid w:val="00EF09FA"/>
    <w:rsid w:val="00EF208F"/>
    <w:rsid w:val="00EF2278"/>
    <w:rsid w:val="00EF284E"/>
    <w:rsid w:val="00EF2DE0"/>
    <w:rsid w:val="00EF4CC5"/>
    <w:rsid w:val="00EF6197"/>
    <w:rsid w:val="00EF70D6"/>
    <w:rsid w:val="00EF727E"/>
    <w:rsid w:val="00EF7B4D"/>
    <w:rsid w:val="00F00B14"/>
    <w:rsid w:val="00F00C6D"/>
    <w:rsid w:val="00F04C92"/>
    <w:rsid w:val="00F04DC9"/>
    <w:rsid w:val="00F07CC7"/>
    <w:rsid w:val="00F12233"/>
    <w:rsid w:val="00F13028"/>
    <w:rsid w:val="00F14073"/>
    <w:rsid w:val="00F15AFB"/>
    <w:rsid w:val="00F169E0"/>
    <w:rsid w:val="00F209E5"/>
    <w:rsid w:val="00F20C36"/>
    <w:rsid w:val="00F20CBA"/>
    <w:rsid w:val="00F22412"/>
    <w:rsid w:val="00F23C7B"/>
    <w:rsid w:val="00F23DB2"/>
    <w:rsid w:val="00F24BA8"/>
    <w:rsid w:val="00F24BD8"/>
    <w:rsid w:val="00F26313"/>
    <w:rsid w:val="00F2631A"/>
    <w:rsid w:val="00F27D8F"/>
    <w:rsid w:val="00F31404"/>
    <w:rsid w:val="00F31720"/>
    <w:rsid w:val="00F328C0"/>
    <w:rsid w:val="00F32A5E"/>
    <w:rsid w:val="00F32D44"/>
    <w:rsid w:val="00F3419F"/>
    <w:rsid w:val="00F34F56"/>
    <w:rsid w:val="00F35FC7"/>
    <w:rsid w:val="00F40286"/>
    <w:rsid w:val="00F4037D"/>
    <w:rsid w:val="00F41A31"/>
    <w:rsid w:val="00F41EDC"/>
    <w:rsid w:val="00F41F3B"/>
    <w:rsid w:val="00F4260F"/>
    <w:rsid w:val="00F42974"/>
    <w:rsid w:val="00F44C16"/>
    <w:rsid w:val="00F4542E"/>
    <w:rsid w:val="00F4577C"/>
    <w:rsid w:val="00F47FA3"/>
    <w:rsid w:val="00F505C8"/>
    <w:rsid w:val="00F525CB"/>
    <w:rsid w:val="00F526DB"/>
    <w:rsid w:val="00F534BF"/>
    <w:rsid w:val="00F542BC"/>
    <w:rsid w:val="00F56DD2"/>
    <w:rsid w:val="00F579DA"/>
    <w:rsid w:val="00F614B1"/>
    <w:rsid w:val="00F6191E"/>
    <w:rsid w:val="00F61DC0"/>
    <w:rsid w:val="00F649C9"/>
    <w:rsid w:val="00F652AD"/>
    <w:rsid w:val="00F656B1"/>
    <w:rsid w:val="00F656C8"/>
    <w:rsid w:val="00F663C2"/>
    <w:rsid w:val="00F669F8"/>
    <w:rsid w:val="00F67BDB"/>
    <w:rsid w:val="00F7041A"/>
    <w:rsid w:val="00F71993"/>
    <w:rsid w:val="00F731CF"/>
    <w:rsid w:val="00F73466"/>
    <w:rsid w:val="00F73677"/>
    <w:rsid w:val="00F73DD1"/>
    <w:rsid w:val="00F73ECB"/>
    <w:rsid w:val="00F74255"/>
    <w:rsid w:val="00F74640"/>
    <w:rsid w:val="00F755E4"/>
    <w:rsid w:val="00F837F8"/>
    <w:rsid w:val="00F878D3"/>
    <w:rsid w:val="00F87E22"/>
    <w:rsid w:val="00F916C4"/>
    <w:rsid w:val="00F92DA5"/>
    <w:rsid w:val="00F958E9"/>
    <w:rsid w:val="00F958F9"/>
    <w:rsid w:val="00FA3DF4"/>
    <w:rsid w:val="00FA3EFF"/>
    <w:rsid w:val="00FA71E8"/>
    <w:rsid w:val="00FA7EA0"/>
    <w:rsid w:val="00FB0F07"/>
    <w:rsid w:val="00FB1832"/>
    <w:rsid w:val="00FB2568"/>
    <w:rsid w:val="00FB3E01"/>
    <w:rsid w:val="00FB4867"/>
    <w:rsid w:val="00FB776F"/>
    <w:rsid w:val="00FB78C2"/>
    <w:rsid w:val="00FC02FC"/>
    <w:rsid w:val="00FC05B8"/>
    <w:rsid w:val="00FC24FA"/>
    <w:rsid w:val="00FC3744"/>
    <w:rsid w:val="00FC3DF7"/>
    <w:rsid w:val="00FC3E02"/>
    <w:rsid w:val="00FC50B5"/>
    <w:rsid w:val="00FC5D42"/>
    <w:rsid w:val="00FC7347"/>
    <w:rsid w:val="00FD0359"/>
    <w:rsid w:val="00FD174D"/>
    <w:rsid w:val="00FD3085"/>
    <w:rsid w:val="00FD3307"/>
    <w:rsid w:val="00FD65E3"/>
    <w:rsid w:val="00FD69D3"/>
    <w:rsid w:val="00FD6F58"/>
    <w:rsid w:val="00FD7C21"/>
    <w:rsid w:val="00FE1262"/>
    <w:rsid w:val="00FE1427"/>
    <w:rsid w:val="00FE54E9"/>
    <w:rsid w:val="00FE790C"/>
    <w:rsid w:val="00FE7942"/>
    <w:rsid w:val="00FF0285"/>
    <w:rsid w:val="00FF0931"/>
    <w:rsid w:val="00FF199E"/>
    <w:rsid w:val="00FF1A96"/>
    <w:rsid w:val="00FF2505"/>
    <w:rsid w:val="00FF4FF5"/>
    <w:rsid w:val="00FF56C7"/>
    <w:rsid w:val="00FF5C38"/>
    <w:rsid w:val="00FF7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BE393"/>
  <w15:chartTrackingRefBased/>
  <w15:docId w15:val="{D8653CAD-6286-4770-8FA0-A638C221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F16FA"/>
    <w:rPr>
      <w:sz w:val="24"/>
      <w:szCs w:val="24"/>
    </w:rPr>
  </w:style>
  <w:style w:type="paragraph" w:styleId="1">
    <w:name w:val="heading 1"/>
    <w:basedOn w:val="a0"/>
    <w:next w:val="a0"/>
    <w:qFormat/>
    <w:rsid w:val="00D81AA2"/>
    <w:pPr>
      <w:keepNext/>
      <w:jc w:val="center"/>
      <w:outlineLvl w:val="0"/>
    </w:pPr>
    <w:rPr>
      <w:b/>
      <w:bCs/>
      <w:i/>
      <w:iCs/>
      <w:sz w:val="28"/>
      <w:szCs w:val="28"/>
    </w:rPr>
  </w:style>
  <w:style w:type="paragraph" w:styleId="2">
    <w:name w:val="heading 2"/>
    <w:basedOn w:val="a0"/>
    <w:next w:val="a0"/>
    <w:link w:val="20"/>
    <w:unhideWhenUsed/>
    <w:qFormat/>
    <w:rsid w:val="00EE616D"/>
    <w:pPr>
      <w:keepNext/>
      <w:spacing w:before="240" w:after="60"/>
      <w:outlineLvl w:val="1"/>
    </w:pPr>
    <w:rPr>
      <w:rFonts w:ascii="Cambria" w:hAnsi="Cambria"/>
      <w:b/>
      <w:bCs/>
      <w:i/>
      <w:iCs/>
      <w:sz w:val="28"/>
      <w:szCs w:val="28"/>
    </w:rPr>
  </w:style>
  <w:style w:type="paragraph" w:styleId="6">
    <w:name w:val="heading 6"/>
    <w:basedOn w:val="a0"/>
    <w:next w:val="a0"/>
    <w:link w:val="60"/>
    <w:qFormat/>
    <w:rsid w:val="00892056"/>
    <w:p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FE1427"/>
    <w:pPr>
      <w:ind w:firstLine="720"/>
      <w:jc w:val="both"/>
    </w:pPr>
    <w:rPr>
      <w:sz w:val="28"/>
      <w:szCs w:val="20"/>
    </w:rPr>
  </w:style>
  <w:style w:type="paragraph" w:styleId="a5">
    <w:name w:val="footer"/>
    <w:basedOn w:val="a0"/>
    <w:rsid w:val="001C6B84"/>
    <w:pPr>
      <w:tabs>
        <w:tab w:val="center" w:pos="4677"/>
        <w:tab w:val="right" w:pos="9355"/>
      </w:tabs>
    </w:pPr>
  </w:style>
  <w:style w:type="character" w:styleId="a6">
    <w:name w:val="page number"/>
    <w:basedOn w:val="a1"/>
    <w:rsid w:val="001C6B84"/>
  </w:style>
  <w:style w:type="paragraph" w:customStyle="1" w:styleId="10">
    <w:name w:val="Знак1"/>
    <w:basedOn w:val="a0"/>
    <w:rsid w:val="00847660"/>
    <w:pPr>
      <w:spacing w:before="100" w:beforeAutospacing="1" w:after="100" w:afterAutospacing="1"/>
    </w:pPr>
    <w:rPr>
      <w:rFonts w:ascii="Tahoma" w:hAnsi="Tahoma"/>
      <w:sz w:val="20"/>
      <w:szCs w:val="20"/>
      <w:lang w:val="en-US" w:eastAsia="en-US"/>
    </w:rPr>
  </w:style>
  <w:style w:type="paragraph" w:customStyle="1" w:styleId="11">
    <w:name w:val="заголовок 1"/>
    <w:basedOn w:val="a0"/>
    <w:next w:val="a0"/>
    <w:rsid w:val="00847660"/>
    <w:pPr>
      <w:keepNext/>
      <w:autoSpaceDE w:val="0"/>
      <w:autoSpaceDN w:val="0"/>
      <w:outlineLvl w:val="0"/>
    </w:pPr>
    <w:rPr>
      <w:b/>
      <w:bCs/>
      <w:sz w:val="28"/>
      <w:szCs w:val="28"/>
    </w:rPr>
  </w:style>
  <w:style w:type="paragraph" w:styleId="3">
    <w:name w:val="Body Text 3"/>
    <w:basedOn w:val="a0"/>
    <w:link w:val="30"/>
    <w:rsid w:val="00F209E5"/>
    <w:pPr>
      <w:spacing w:after="120"/>
    </w:pPr>
    <w:rPr>
      <w:sz w:val="16"/>
      <w:szCs w:val="16"/>
    </w:rPr>
  </w:style>
  <w:style w:type="paragraph" w:customStyle="1" w:styleId="ConsPlusNonformat">
    <w:name w:val="ConsPlusNonformat"/>
    <w:rsid w:val="008E738F"/>
    <w:pPr>
      <w:widowControl w:val="0"/>
      <w:autoSpaceDE w:val="0"/>
      <w:autoSpaceDN w:val="0"/>
      <w:adjustRightInd w:val="0"/>
    </w:pPr>
    <w:rPr>
      <w:rFonts w:ascii="Courier New" w:hAnsi="Courier New" w:cs="Courier New"/>
    </w:rPr>
  </w:style>
  <w:style w:type="paragraph" w:styleId="a7">
    <w:name w:val="Body Text"/>
    <w:basedOn w:val="a0"/>
    <w:link w:val="a8"/>
    <w:rsid w:val="00D81AA2"/>
    <w:pPr>
      <w:spacing w:after="120"/>
    </w:pPr>
  </w:style>
  <w:style w:type="paragraph" w:customStyle="1" w:styleId="12">
    <w:name w:val="Знак1"/>
    <w:basedOn w:val="a0"/>
    <w:rsid w:val="006E2CC4"/>
    <w:pPr>
      <w:spacing w:before="100" w:beforeAutospacing="1" w:after="100" w:afterAutospacing="1"/>
    </w:pPr>
    <w:rPr>
      <w:rFonts w:ascii="Tahoma" w:hAnsi="Tahoma"/>
      <w:sz w:val="20"/>
      <w:szCs w:val="20"/>
      <w:lang w:val="en-US" w:eastAsia="en-US"/>
    </w:rPr>
  </w:style>
  <w:style w:type="table" w:styleId="a9">
    <w:name w:val="Table Grid"/>
    <w:basedOn w:val="a2"/>
    <w:uiPriority w:val="39"/>
    <w:rsid w:val="0024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ab"/>
    <w:uiPriority w:val="99"/>
    <w:qFormat/>
    <w:rsid w:val="002472D1"/>
    <w:pPr>
      <w:spacing w:before="100" w:beforeAutospacing="1" w:after="100" w:afterAutospacing="1"/>
    </w:pPr>
    <w:rPr>
      <w:lang w:val="x-none" w:eastAsia="x-none"/>
    </w:rPr>
  </w:style>
  <w:style w:type="paragraph" w:customStyle="1" w:styleId="ac">
    <w:name w:val="Знак"/>
    <w:basedOn w:val="a0"/>
    <w:rsid w:val="005B09C4"/>
    <w:pPr>
      <w:tabs>
        <w:tab w:val="num" w:pos="360"/>
      </w:tabs>
      <w:spacing w:after="160" w:line="240" w:lineRule="exact"/>
    </w:pPr>
    <w:rPr>
      <w:rFonts w:ascii="Verdana" w:hAnsi="Verdana" w:cs="Verdana"/>
      <w:sz w:val="20"/>
      <w:szCs w:val="20"/>
      <w:lang w:val="en-US" w:eastAsia="en-US"/>
    </w:rPr>
  </w:style>
  <w:style w:type="paragraph" w:customStyle="1" w:styleId="BodyText22">
    <w:name w:val="Body Text 22"/>
    <w:basedOn w:val="a0"/>
    <w:rsid w:val="00F24BA8"/>
    <w:pPr>
      <w:widowControl w:val="0"/>
      <w:ind w:firstLine="720"/>
      <w:jc w:val="both"/>
    </w:pPr>
    <w:rPr>
      <w:szCs w:val="20"/>
    </w:rPr>
  </w:style>
  <w:style w:type="paragraph" w:styleId="31">
    <w:name w:val="Body Text Indent 3"/>
    <w:basedOn w:val="a0"/>
    <w:link w:val="32"/>
    <w:rsid w:val="000E5E63"/>
    <w:pPr>
      <w:spacing w:after="120"/>
      <w:ind w:left="283"/>
    </w:pPr>
    <w:rPr>
      <w:sz w:val="16"/>
      <w:szCs w:val="16"/>
    </w:rPr>
  </w:style>
  <w:style w:type="character" w:customStyle="1" w:styleId="60">
    <w:name w:val="Заголовок 6 Знак"/>
    <w:basedOn w:val="a1"/>
    <w:link w:val="6"/>
    <w:rsid w:val="00892056"/>
    <w:rPr>
      <w:b/>
      <w:bCs/>
      <w:sz w:val="22"/>
      <w:szCs w:val="22"/>
    </w:rPr>
  </w:style>
  <w:style w:type="paragraph" w:styleId="21">
    <w:name w:val="Body Text 2"/>
    <w:basedOn w:val="a0"/>
    <w:rsid w:val="00997231"/>
    <w:pPr>
      <w:spacing w:after="120" w:line="480" w:lineRule="auto"/>
    </w:pPr>
  </w:style>
  <w:style w:type="paragraph" w:customStyle="1" w:styleId="ConsCell">
    <w:name w:val="ConsCell"/>
    <w:rsid w:val="009424AC"/>
    <w:pPr>
      <w:autoSpaceDE w:val="0"/>
      <w:autoSpaceDN w:val="0"/>
      <w:ind w:right="19772"/>
    </w:pPr>
    <w:rPr>
      <w:rFonts w:ascii="Arial" w:hAnsi="Arial" w:cs="Arial"/>
    </w:rPr>
  </w:style>
  <w:style w:type="character" w:customStyle="1" w:styleId="highlighthighlightactive">
    <w:name w:val="highlight highlight_active"/>
    <w:basedOn w:val="a1"/>
    <w:rsid w:val="00244FF4"/>
  </w:style>
  <w:style w:type="character" w:customStyle="1" w:styleId="30">
    <w:name w:val="Основной текст 3 Знак"/>
    <w:basedOn w:val="a1"/>
    <w:link w:val="3"/>
    <w:rsid w:val="001C6BBD"/>
    <w:rPr>
      <w:sz w:val="16"/>
      <w:szCs w:val="16"/>
      <w:lang w:val="ru-RU" w:eastAsia="ru-RU" w:bidi="ar-SA"/>
    </w:rPr>
  </w:style>
  <w:style w:type="character" w:customStyle="1" w:styleId="32">
    <w:name w:val="Основной текст с отступом 3 Знак"/>
    <w:basedOn w:val="a1"/>
    <w:link w:val="31"/>
    <w:rsid w:val="001C6BBD"/>
    <w:rPr>
      <w:sz w:val="16"/>
      <w:szCs w:val="16"/>
      <w:lang w:val="ru-RU" w:eastAsia="ru-RU" w:bidi="ar-SA"/>
    </w:rPr>
  </w:style>
  <w:style w:type="paragraph" w:customStyle="1" w:styleId="msonormalcxspmiddle">
    <w:name w:val="msonormalcxspmiddle"/>
    <w:basedOn w:val="a0"/>
    <w:rsid w:val="001C6BBD"/>
    <w:pPr>
      <w:spacing w:before="100" w:beforeAutospacing="1" w:after="100" w:afterAutospacing="1"/>
    </w:pPr>
  </w:style>
  <w:style w:type="character" w:customStyle="1" w:styleId="forminfo">
    <w:name w:val="forminfo"/>
    <w:basedOn w:val="a1"/>
    <w:rsid w:val="003920B1"/>
  </w:style>
  <w:style w:type="character" w:customStyle="1" w:styleId="iceouttxt4">
    <w:name w:val="iceouttxt4"/>
    <w:basedOn w:val="a1"/>
    <w:rsid w:val="003920B1"/>
  </w:style>
  <w:style w:type="character" w:customStyle="1" w:styleId="rserrmark">
    <w:name w:val="rs_err_mark"/>
    <w:basedOn w:val="a1"/>
    <w:rsid w:val="003920B1"/>
  </w:style>
  <w:style w:type="character" w:customStyle="1" w:styleId="a8">
    <w:name w:val="Основной текст Знак"/>
    <w:basedOn w:val="a1"/>
    <w:link w:val="a7"/>
    <w:rsid w:val="00E351E9"/>
    <w:rPr>
      <w:sz w:val="24"/>
      <w:szCs w:val="24"/>
      <w:lang w:val="ru-RU" w:eastAsia="ru-RU" w:bidi="ar-SA"/>
    </w:rPr>
  </w:style>
  <w:style w:type="paragraph" w:customStyle="1" w:styleId="210">
    <w:name w:val="Основной текст 21"/>
    <w:basedOn w:val="a0"/>
    <w:rsid w:val="00E351E9"/>
    <w:pPr>
      <w:widowControl w:val="0"/>
      <w:ind w:firstLine="720"/>
      <w:jc w:val="both"/>
    </w:pPr>
    <w:rPr>
      <w:szCs w:val="20"/>
    </w:rPr>
  </w:style>
  <w:style w:type="paragraph" w:styleId="ad">
    <w:name w:val="No Spacing"/>
    <w:link w:val="ae"/>
    <w:uiPriority w:val="1"/>
    <w:qFormat/>
    <w:rsid w:val="00CB5CDE"/>
    <w:rPr>
      <w:rFonts w:ascii="Calibri" w:eastAsia="Calibri" w:hAnsi="Calibri"/>
      <w:sz w:val="22"/>
      <w:szCs w:val="22"/>
      <w:lang w:eastAsia="en-US"/>
    </w:rPr>
  </w:style>
  <w:style w:type="paragraph" w:styleId="a">
    <w:name w:val="List Paragraph"/>
    <w:basedOn w:val="a0"/>
    <w:link w:val="af"/>
    <w:autoRedefine/>
    <w:uiPriority w:val="34"/>
    <w:qFormat/>
    <w:rsid w:val="00F4260F"/>
    <w:pPr>
      <w:numPr>
        <w:numId w:val="23"/>
      </w:numPr>
      <w:spacing w:after="160" w:line="259" w:lineRule="auto"/>
      <w:ind w:left="426"/>
      <w:contextualSpacing/>
    </w:pPr>
    <w:rPr>
      <w:sz w:val="28"/>
      <w:szCs w:val="28"/>
    </w:rPr>
  </w:style>
  <w:style w:type="character" w:customStyle="1" w:styleId="af">
    <w:name w:val="Абзац списка Знак"/>
    <w:basedOn w:val="a1"/>
    <w:link w:val="a"/>
    <w:uiPriority w:val="34"/>
    <w:rsid w:val="00F4260F"/>
    <w:rPr>
      <w:sz w:val="28"/>
      <w:szCs w:val="28"/>
    </w:rPr>
  </w:style>
  <w:style w:type="character" w:styleId="af0">
    <w:name w:val="Strong"/>
    <w:basedOn w:val="a1"/>
    <w:uiPriority w:val="22"/>
    <w:qFormat/>
    <w:rsid w:val="003F5F76"/>
    <w:rPr>
      <w:b/>
      <w:bCs/>
    </w:rPr>
  </w:style>
  <w:style w:type="character" w:styleId="af1">
    <w:name w:val="Hyperlink"/>
    <w:basedOn w:val="a1"/>
    <w:rsid w:val="00611F3E"/>
    <w:rPr>
      <w:color w:val="0000FF"/>
      <w:u w:val="single"/>
    </w:rPr>
  </w:style>
  <w:style w:type="character" w:styleId="af2">
    <w:name w:val="annotation reference"/>
    <w:basedOn w:val="a1"/>
    <w:semiHidden/>
    <w:rsid w:val="00611F3E"/>
    <w:rPr>
      <w:rFonts w:ascii="Times New Roman" w:hAnsi="Times New Roman" w:cs="Times New Roman"/>
      <w:sz w:val="16"/>
      <w:szCs w:val="16"/>
    </w:rPr>
  </w:style>
  <w:style w:type="paragraph" w:customStyle="1" w:styleId="Standard">
    <w:name w:val="Standard"/>
    <w:rsid w:val="00611F3E"/>
    <w:pPr>
      <w:widowControl w:val="0"/>
      <w:suppressAutoHyphens/>
      <w:autoSpaceDN w:val="0"/>
      <w:textAlignment w:val="baseline"/>
    </w:pPr>
    <w:rPr>
      <w:rFonts w:eastAsia="Lucida Sans Unicode" w:cs="Tahoma"/>
      <w:kern w:val="3"/>
      <w:sz w:val="24"/>
      <w:szCs w:val="24"/>
    </w:rPr>
  </w:style>
  <w:style w:type="paragraph" w:customStyle="1" w:styleId="p7">
    <w:name w:val="p7"/>
    <w:basedOn w:val="a0"/>
    <w:rsid w:val="00FE790C"/>
    <w:pPr>
      <w:spacing w:before="100" w:beforeAutospacing="1" w:after="100" w:afterAutospacing="1"/>
    </w:pPr>
  </w:style>
  <w:style w:type="paragraph" w:customStyle="1" w:styleId="p15">
    <w:name w:val="p15"/>
    <w:basedOn w:val="a0"/>
    <w:uiPriority w:val="99"/>
    <w:rsid w:val="003B67C0"/>
    <w:pPr>
      <w:spacing w:before="100" w:beforeAutospacing="1" w:after="100" w:afterAutospacing="1"/>
    </w:pPr>
  </w:style>
  <w:style w:type="character" w:customStyle="1" w:styleId="s10">
    <w:name w:val="s10"/>
    <w:rsid w:val="006C21F7"/>
  </w:style>
  <w:style w:type="paragraph" w:customStyle="1" w:styleId="western">
    <w:name w:val="western"/>
    <w:basedOn w:val="a0"/>
    <w:rsid w:val="00CD45D9"/>
    <w:pPr>
      <w:spacing w:before="100" w:beforeAutospacing="1" w:after="100" w:afterAutospacing="1"/>
    </w:pPr>
  </w:style>
  <w:style w:type="character" w:customStyle="1" w:styleId="ab">
    <w:name w:val="Обычный (Интернет) Знак"/>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a"/>
    <w:locked/>
    <w:rsid w:val="00B623CA"/>
    <w:rPr>
      <w:sz w:val="24"/>
      <w:szCs w:val="24"/>
    </w:rPr>
  </w:style>
  <w:style w:type="character" w:customStyle="1" w:styleId="20">
    <w:name w:val="Заголовок 2 Знак"/>
    <w:basedOn w:val="a1"/>
    <w:link w:val="2"/>
    <w:rsid w:val="00EE616D"/>
    <w:rPr>
      <w:rFonts w:ascii="Cambria" w:eastAsia="Times New Roman" w:hAnsi="Cambria" w:cs="Times New Roman"/>
      <w:b/>
      <w:bCs/>
      <w:i/>
      <w:iCs/>
      <w:sz w:val="28"/>
      <w:szCs w:val="28"/>
    </w:rPr>
  </w:style>
  <w:style w:type="paragraph" w:customStyle="1" w:styleId="p2">
    <w:name w:val="p2"/>
    <w:basedOn w:val="a0"/>
    <w:rsid w:val="00084F14"/>
    <w:pPr>
      <w:spacing w:before="100" w:beforeAutospacing="1" w:after="100" w:afterAutospacing="1"/>
    </w:pPr>
  </w:style>
  <w:style w:type="character" w:customStyle="1" w:styleId="s1">
    <w:name w:val="s1"/>
    <w:rsid w:val="00084F14"/>
  </w:style>
  <w:style w:type="paragraph" w:customStyle="1" w:styleId="211">
    <w:name w:val="Основной текст 21"/>
    <w:basedOn w:val="a0"/>
    <w:rsid w:val="00161486"/>
    <w:pPr>
      <w:widowControl w:val="0"/>
      <w:overflowPunct w:val="0"/>
      <w:autoSpaceDE w:val="0"/>
      <w:autoSpaceDN w:val="0"/>
      <w:adjustRightInd w:val="0"/>
      <w:ind w:firstLine="720"/>
      <w:jc w:val="both"/>
      <w:textAlignment w:val="baseline"/>
    </w:pPr>
    <w:rPr>
      <w:szCs w:val="20"/>
    </w:rPr>
  </w:style>
  <w:style w:type="character" w:customStyle="1" w:styleId="22">
    <w:name w:val="Знак примечания2"/>
    <w:rsid w:val="00204043"/>
    <w:rPr>
      <w:sz w:val="16"/>
      <w:szCs w:val="16"/>
    </w:rPr>
  </w:style>
  <w:style w:type="character" w:customStyle="1" w:styleId="13">
    <w:name w:val="Знак примечания1"/>
    <w:rsid w:val="00204043"/>
    <w:rPr>
      <w:sz w:val="16"/>
      <w:szCs w:val="16"/>
    </w:rPr>
  </w:style>
  <w:style w:type="paragraph" w:customStyle="1" w:styleId="Default">
    <w:name w:val="Default"/>
    <w:uiPriority w:val="99"/>
    <w:qFormat/>
    <w:rsid w:val="001E77D7"/>
    <w:pPr>
      <w:suppressAutoHyphens/>
    </w:pPr>
    <w:rPr>
      <w:rFonts w:eastAsia="Calibri"/>
      <w:color w:val="000000"/>
      <w:sz w:val="24"/>
      <w:szCs w:val="24"/>
      <w:lang w:eastAsia="en-US"/>
    </w:rPr>
  </w:style>
  <w:style w:type="paragraph" w:customStyle="1" w:styleId="212">
    <w:name w:val="Основной текст с отступом 21"/>
    <w:basedOn w:val="a0"/>
    <w:rsid w:val="009F2A59"/>
    <w:pPr>
      <w:suppressAutoHyphens/>
      <w:ind w:firstLine="720"/>
      <w:jc w:val="both"/>
    </w:pPr>
    <w:rPr>
      <w:sz w:val="28"/>
      <w:lang w:eastAsia="ar-SA"/>
    </w:rPr>
  </w:style>
  <w:style w:type="character" w:customStyle="1" w:styleId="ae">
    <w:name w:val="Без интервала Знак"/>
    <w:link w:val="ad"/>
    <w:uiPriority w:val="99"/>
    <w:rsid w:val="00FC3E02"/>
    <w:rPr>
      <w:rFonts w:ascii="Calibri" w:eastAsia="Calibri" w:hAnsi="Calibri"/>
      <w:sz w:val="22"/>
      <w:szCs w:val="22"/>
      <w:lang w:eastAsia="en-US" w:bidi="ar-SA"/>
    </w:rPr>
  </w:style>
  <w:style w:type="paragraph" w:customStyle="1" w:styleId="220">
    <w:name w:val="Основной текст с отступом 22"/>
    <w:basedOn w:val="a0"/>
    <w:rsid w:val="00DB52A2"/>
    <w:pPr>
      <w:suppressAutoHyphens/>
      <w:spacing w:line="360" w:lineRule="auto"/>
      <w:ind w:firstLine="709"/>
      <w:jc w:val="both"/>
    </w:pPr>
    <w:rPr>
      <w:color w:val="0000FF"/>
      <w:sz w:val="28"/>
      <w:lang w:eastAsia="ar-SA"/>
    </w:rPr>
  </w:style>
  <w:style w:type="paragraph" w:styleId="af3">
    <w:name w:val="Balloon Text"/>
    <w:basedOn w:val="a0"/>
    <w:link w:val="af4"/>
    <w:uiPriority w:val="99"/>
    <w:rsid w:val="00822093"/>
    <w:rPr>
      <w:rFonts w:ascii="Segoe UI" w:hAnsi="Segoe UI" w:cs="Segoe UI"/>
      <w:sz w:val="18"/>
      <w:szCs w:val="18"/>
    </w:rPr>
  </w:style>
  <w:style w:type="character" w:customStyle="1" w:styleId="af4">
    <w:name w:val="Текст выноски Знак"/>
    <w:basedOn w:val="a1"/>
    <w:link w:val="af3"/>
    <w:uiPriority w:val="99"/>
    <w:rsid w:val="00822093"/>
    <w:rPr>
      <w:rFonts w:ascii="Segoe UI" w:hAnsi="Segoe UI" w:cs="Segoe UI"/>
      <w:sz w:val="18"/>
      <w:szCs w:val="18"/>
    </w:rPr>
  </w:style>
  <w:style w:type="paragraph" w:customStyle="1" w:styleId="ConsPlusNormal">
    <w:name w:val="ConsPlusNormal"/>
    <w:rsid w:val="00386C7A"/>
    <w:pPr>
      <w:widowControl w:val="0"/>
      <w:autoSpaceDE w:val="0"/>
      <w:autoSpaceDN w:val="0"/>
      <w:adjustRightInd w:val="0"/>
    </w:pPr>
    <w:rPr>
      <w:rFonts w:ascii="Arial" w:eastAsia="Calibri" w:hAnsi="Arial" w:cs="Arial"/>
    </w:rPr>
  </w:style>
  <w:style w:type="paragraph" w:styleId="23">
    <w:name w:val="Body Text Indent 2"/>
    <w:basedOn w:val="a0"/>
    <w:link w:val="24"/>
    <w:rsid w:val="00C47183"/>
    <w:pPr>
      <w:spacing w:after="120" w:line="480" w:lineRule="auto"/>
      <w:ind w:left="283"/>
    </w:pPr>
  </w:style>
  <w:style w:type="character" w:customStyle="1" w:styleId="24">
    <w:name w:val="Основной текст с отступом 2 Знак"/>
    <w:basedOn w:val="a1"/>
    <w:link w:val="23"/>
    <w:rsid w:val="00C47183"/>
    <w:rPr>
      <w:sz w:val="24"/>
      <w:szCs w:val="24"/>
    </w:rPr>
  </w:style>
  <w:style w:type="character" w:customStyle="1" w:styleId="quoteexpandbuttontextoucts">
    <w:name w:val="quoteexpandbutton_text_oucts"/>
    <w:basedOn w:val="a1"/>
    <w:rsid w:val="00F14073"/>
  </w:style>
  <w:style w:type="paragraph" w:customStyle="1" w:styleId="ConsNormal">
    <w:name w:val="ConsNormal"/>
    <w:rsid w:val="00D579AB"/>
    <w:pPr>
      <w:widowControl w:val="0"/>
      <w:autoSpaceDE w:val="0"/>
      <w:autoSpaceDN w:val="0"/>
      <w:adjustRightInd w:val="0"/>
      <w:ind w:right="19772" w:firstLine="720"/>
    </w:pPr>
    <w:rPr>
      <w:rFonts w:ascii="Arial" w:hAnsi="Arial" w:cs="Arial"/>
    </w:rPr>
  </w:style>
  <w:style w:type="paragraph" w:customStyle="1" w:styleId="ConsPlusTitle">
    <w:name w:val="ConsPlusTitle"/>
    <w:rsid w:val="00623544"/>
    <w:pPr>
      <w:widowControl w:val="0"/>
      <w:autoSpaceDE w:val="0"/>
      <w:autoSpaceDN w:val="0"/>
    </w:pPr>
    <w:rPr>
      <w:rFonts w:ascii="Calibri" w:hAnsi="Calibri" w:cs="Calibri"/>
      <w:b/>
      <w:sz w:val="22"/>
    </w:rPr>
  </w:style>
  <w:style w:type="paragraph" w:customStyle="1" w:styleId="af5">
    <w:name w:val="Знак Знак Знак"/>
    <w:basedOn w:val="a0"/>
    <w:rsid w:val="009650FC"/>
    <w:pPr>
      <w:spacing w:after="160" w:line="240" w:lineRule="exact"/>
    </w:pPr>
    <w:rPr>
      <w:rFonts w:ascii="Verdana" w:hAnsi="Verdana"/>
      <w:sz w:val="20"/>
      <w:szCs w:val="20"/>
      <w:lang w:val="en-US" w:eastAsia="en-US"/>
    </w:rPr>
  </w:style>
  <w:style w:type="table" w:customStyle="1" w:styleId="5">
    <w:name w:val="Сетка таблицы5"/>
    <w:basedOn w:val="a2"/>
    <w:next w:val="a9"/>
    <w:uiPriority w:val="39"/>
    <w:rsid w:val="00C0440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2"/>
    <w:next w:val="a9"/>
    <w:uiPriority w:val="59"/>
    <w:rsid w:val="00C044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9"/>
    <w:uiPriority w:val="59"/>
    <w:rsid w:val="00C044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4C598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2580">
      <w:bodyDiv w:val="1"/>
      <w:marLeft w:val="0"/>
      <w:marRight w:val="0"/>
      <w:marTop w:val="0"/>
      <w:marBottom w:val="0"/>
      <w:divBdr>
        <w:top w:val="none" w:sz="0" w:space="0" w:color="auto"/>
        <w:left w:val="none" w:sz="0" w:space="0" w:color="auto"/>
        <w:bottom w:val="none" w:sz="0" w:space="0" w:color="auto"/>
        <w:right w:val="none" w:sz="0" w:space="0" w:color="auto"/>
      </w:divBdr>
    </w:div>
    <w:div w:id="96953586">
      <w:bodyDiv w:val="1"/>
      <w:marLeft w:val="0"/>
      <w:marRight w:val="0"/>
      <w:marTop w:val="0"/>
      <w:marBottom w:val="0"/>
      <w:divBdr>
        <w:top w:val="none" w:sz="0" w:space="0" w:color="auto"/>
        <w:left w:val="none" w:sz="0" w:space="0" w:color="auto"/>
        <w:bottom w:val="none" w:sz="0" w:space="0" w:color="auto"/>
        <w:right w:val="none" w:sz="0" w:space="0" w:color="auto"/>
      </w:divBdr>
    </w:div>
    <w:div w:id="125896477">
      <w:bodyDiv w:val="1"/>
      <w:marLeft w:val="0"/>
      <w:marRight w:val="0"/>
      <w:marTop w:val="0"/>
      <w:marBottom w:val="0"/>
      <w:divBdr>
        <w:top w:val="none" w:sz="0" w:space="0" w:color="auto"/>
        <w:left w:val="none" w:sz="0" w:space="0" w:color="auto"/>
        <w:bottom w:val="none" w:sz="0" w:space="0" w:color="auto"/>
        <w:right w:val="none" w:sz="0" w:space="0" w:color="auto"/>
      </w:divBdr>
    </w:div>
    <w:div w:id="158933733">
      <w:bodyDiv w:val="1"/>
      <w:marLeft w:val="0"/>
      <w:marRight w:val="0"/>
      <w:marTop w:val="0"/>
      <w:marBottom w:val="0"/>
      <w:divBdr>
        <w:top w:val="none" w:sz="0" w:space="0" w:color="auto"/>
        <w:left w:val="none" w:sz="0" w:space="0" w:color="auto"/>
        <w:bottom w:val="none" w:sz="0" w:space="0" w:color="auto"/>
        <w:right w:val="none" w:sz="0" w:space="0" w:color="auto"/>
      </w:divBdr>
    </w:div>
    <w:div w:id="270860624">
      <w:bodyDiv w:val="1"/>
      <w:marLeft w:val="0"/>
      <w:marRight w:val="0"/>
      <w:marTop w:val="0"/>
      <w:marBottom w:val="0"/>
      <w:divBdr>
        <w:top w:val="none" w:sz="0" w:space="0" w:color="auto"/>
        <w:left w:val="none" w:sz="0" w:space="0" w:color="auto"/>
        <w:bottom w:val="none" w:sz="0" w:space="0" w:color="auto"/>
        <w:right w:val="none" w:sz="0" w:space="0" w:color="auto"/>
      </w:divBdr>
    </w:div>
    <w:div w:id="279383312">
      <w:bodyDiv w:val="1"/>
      <w:marLeft w:val="0"/>
      <w:marRight w:val="0"/>
      <w:marTop w:val="0"/>
      <w:marBottom w:val="0"/>
      <w:divBdr>
        <w:top w:val="none" w:sz="0" w:space="0" w:color="auto"/>
        <w:left w:val="none" w:sz="0" w:space="0" w:color="auto"/>
        <w:bottom w:val="none" w:sz="0" w:space="0" w:color="auto"/>
        <w:right w:val="none" w:sz="0" w:space="0" w:color="auto"/>
      </w:divBdr>
    </w:div>
    <w:div w:id="352850182">
      <w:bodyDiv w:val="1"/>
      <w:marLeft w:val="0"/>
      <w:marRight w:val="0"/>
      <w:marTop w:val="0"/>
      <w:marBottom w:val="0"/>
      <w:divBdr>
        <w:top w:val="none" w:sz="0" w:space="0" w:color="auto"/>
        <w:left w:val="none" w:sz="0" w:space="0" w:color="auto"/>
        <w:bottom w:val="none" w:sz="0" w:space="0" w:color="auto"/>
        <w:right w:val="none" w:sz="0" w:space="0" w:color="auto"/>
      </w:divBdr>
    </w:div>
    <w:div w:id="384303189">
      <w:bodyDiv w:val="1"/>
      <w:marLeft w:val="0"/>
      <w:marRight w:val="0"/>
      <w:marTop w:val="0"/>
      <w:marBottom w:val="0"/>
      <w:divBdr>
        <w:top w:val="none" w:sz="0" w:space="0" w:color="auto"/>
        <w:left w:val="none" w:sz="0" w:space="0" w:color="auto"/>
        <w:bottom w:val="none" w:sz="0" w:space="0" w:color="auto"/>
        <w:right w:val="none" w:sz="0" w:space="0" w:color="auto"/>
      </w:divBdr>
    </w:div>
    <w:div w:id="407505861">
      <w:bodyDiv w:val="1"/>
      <w:marLeft w:val="0"/>
      <w:marRight w:val="0"/>
      <w:marTop w:val="0"/>
      <w:marBottom w:val="0"/>
      <w:divBdr>
        <w:top w:val="none" w:sz="0" w:space="0" w:color="auto"/>
        <w:left w:val="none" w:sz="0" w:space="0" w:color="auto"/>
        <w:bottom w:val="none" w:sz="0" w:space="0" w:color="auto"/>
        <w:right w:val="none" w:sz="0" w:space="0" w:color="auto"/>
      </w:divBdr>
    </w:div>
    <w:div w:id="412360078">
      <w:bodyDiv w:val="1"/>
      <w:marLeft w:val="0"/>
      <w:marRight w:val="0"/>
      <w:marTop w:val="0"/>
      <w:marBottom w:val="0"/>
      <w:divBdr>
        <w:top w:val="none" w:sz="0" w:space="0" w:color="auto"/>
        <w:left w:val="none" w:sz="0" w:space="0" w:color="auto"/>
        <w:bottom w:val="none" w:sz="0" w:space="0" w:color="auto"/>
        <w:right w:val="none" w:sz="0" w:space="0" w:color="auto"/>
      </w:divBdr>
    </w:div>
    <w:div w:id="462237498">
      <w:bodyDiv w:val="1"/>
      <w:marLeft w:val="0"/>
      <w:marRight w:val="0"/>
      <w:marTop w:val="0"/>
      <w:marBottom w:val="0"/>
      <w:divBdr>
        <w:top w:val="none" w:sz="0" w:space="0" w:color="auto"/>
        <w:left w:val="none" w:sz="0" w:space="0" w:color="auto"/>
        <w:bottom w:val="none" w:sz="0" w:space="0" w:color="auto"/>
        <w:right w:val="none" w:sz="0" w:space="0" w:color="auto"/>
      </w:divBdr>
    </w:div>
    <w:div w:id="549342698">
      <w:bodyDiv w:val="1"/>
      <w:marLeft w:val="0"/>
      <w:marRight w:val="0"/>
      <w:marTop w:val="0"/>
      <w:marBottom w:val="0"/>
      <w:divBdr>
        <w:top w:val="none" w:sz="0" w:space="0" w:color="auto"/>
        <w:left w:val="none" w:sz="0" w:space="0" w:color="auto"/>
        <w:bottom w:val="none" w:sz="0" w:space="0" w:color="auto"/>
        <w:right w:val="none" w:sz="0" w:space="0" w:color="auto"/>
      </w:divBdr>
    </w:div>
    <w:div w:id="552237682">
      <w:bodyDiv w:val="1"/>
      <w:marLeft w:val="0"/>
      <w:marRight w:val="0"/>
      <w:marTop w:val="0"/>
      <w:marBottom w:val="0"/>
      <w:divBdr>
        <w:top w:val="none" w:sz="0" w:space="0" w:color="auto"/>
        <w:left w:val="none" w:sz="0" w:space="0" w:color="auto"/>
        <w:bottom w:val="none" w:sz="0" w:space="0" w:color="auto"/>
        <w:right w:val="none" w:sz="0" w:space="0" w:color="auto"/>
      </w:divBdr>
      <w:divsChild>
        <w:div w:id="469172236">
          <w:marLeft w:val="0"/>
          <w:marRight w:val="0"/>
          <w:marTop w:val="0"/>
          <w:marBottom w:val="0"/>
          <w:divBdr>
            <w:top w:val="none" w:sz="0" w:space="0" w:color="auto"/>
            <w:left w:val="none" w:sz="0" w:space="0" w:color="auto"/>
            <w:bottom w:val="none" w:sz="0" w:space="0" w:color="auto"/>
            <w:right w:val="none" w:sz="0" w:space="0" w:color="auto"/>
          </w:divBdr>
          <w:divsChild>
            <w:div w:id="66154721">
              <w:marLeft w:val="0"/>
              <w:marRight w:val="0"/>
              <w:marTop w:val="0"/>
              <w:marBottom w:val="0"/>
              <w:divBdr>
                <w:top w:val="none" w:sz="0" w:space="0" w:color="auto"/>
                <w:left w:val="none" w:sz="0" w:space="0" w:color="auto"/>
                <w:bottom w:val="none" w:sz="0" w:space="0" w:color="auto"/>
                <w:right w:val="none" w:sz="0" w:space="0" w:color="auto"/>
              </w:divBdr>
              <w:divsChild>
                <w:div w:id="775253400">
                  <w:marLeft w:val="0"/>
                  <w:marRight w:val="0"/>
                  <w:marTop w:val="300"/>
                  <w:marBottom w:val="300"/>
                  <w:divBdr>
                    <w:top w:val="none" w:sz="0" w:space="0" w:color="auto"/>
                    <w:left w:val="none" w:sz="0" w:space="0" w:color="auto"/>
                    <w:bottom w:val="none" w:sz="0" w:space="0" w:color="auto"/>
                    <w:right w:val="none" w:sz="0" w:space="0" w:color="auto"/>
                  </w:divBdr>
                  <w:divsChild>
                    <w:div w:id="1629118121">
                      <w:marLeft w:val="0"/>
                      <w:marRight w:val="0"/>
                      <w:marTop w:val="0"/>
                      <w:marBottom w:val="0"/>
                      <w:divBdr>
                        <w:top w:val="none" w:sz="0" w:space="0" w:color="auto"/>
                        <w:left w:val="none" w:sz="0" w:space="0" w:color="auto"/>
                        <w:bottom w:val="none" w:sz="0" w:space="0" w:color="auto"/>
                        <w:right w:val="none" w:sz="0" w:space="0" w:color="auto"/>
                      </w:divBdr>
                      <w:divsChild>
                        <w:div w:id="886644434">
                          <w:marLeft w:val="0"/>
                          <w:marRight w:val="0"/>
                          <w:marTop w:val="90"/>
                          <w:marBottom w:val="0"/>
                          <w:divBdr>
                            <w:top w:val="none" w:sz="0" w:space="0" w:color="auto"/>
                            <w:left w:val="none" w:sz="0" w:space="0" w:color="auto"/>
                            <w:bottom w:val="none" w:sz="0" w:space="0" w:color="auto"/>
                            <w:right w:val="none" w:sz="0" w:space="0" w:color="auto"/>
                          </w:divBdr>
                          <w:divsChild>
                            <w:div w:id="1843201463">
                              <w:marLeft w:val="75"/>
                              <w:marRight w:val="0"/>
                              <w:marTop w:val="0"/>
                              <w:marBottom w:val="0"/>
                              <w:divBdr>
                                <w:top w:val="none" w:sz="0" w:space="0" w:color="auto"/>
                                <w:left w:val="none" w:sz="0" w:space="0" w:color="auto"/>
                                <w:bottom w:val="none" w:sz="0" w:space="0" w:color="auto"/>
                                <w:right w:val="none" w:sz="0" w:space="0" w:color="auto"/>
                              </w:divBdr>
                              <w:divsChild>
                                <w:div w:id="1227765146">
                                  <w:marLeft w:val="0"/>
                                  <w:marRight w:val="0"/>
                                  <w:marTop w:val="0"/>
                                  <w:marBottom w:val="0"/>
                                  <w:divBdr>
                                    <w:top w:val="none" w:sz="0" w:space="0" w:color="auto"/>
                                    <w:left w:val="none" w:sz="0" w:space="0" w:color="auto"/>
                                    <w:bottom w:val="none" w:sz="0" w:space="0" w:color="auto"/>
                                    <w:right w:val="none" w:sz="0" w:space="0" w:color="auto"/>
                                  </w:divBdr>
                                  <w:divsChild>
                                    <w:div w:id="9670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643453">
          <w:marLeft w:val="0"/>
          <w:marRight w:val="0"/>
          <w:marTop w:val="0"/>
          <w:marBottom w:val="0"/>
          <w:divBdr>
            <w:top w:val="none" w:sz="0" w:space="0" w:color="auto"/>
            <w:left w:val="none" w:sz="0" w:space="0" w:color="auto"/>
            <w:bottom w:val="none" w:sz="0" w:space="0" w:color="auto"/>
            <w:right w:val="none" w:sz="0" w:space="0" w:color="auto"/>
          </w:divBdr>
        </w:div>
      </w:divsChild>
    </w:div>
    <w:div w:id="627472746">
      <w:bodyDiv w:val="1"/>
      <w:marLeft w:val="0"/>
      <w:marRight w:val="0"/>
      <w:marTop w:val="0"/>
      <w:marBottom w:val="0"/>
      <w:divBdr>
        <w:top w:val="none" w:sz="0" w:space="0" w:color="auto"/>
        <w:left w:val="none" w:sz="0" w:space="0" w:color="auto"/>
        <w:bottom w:val="none" w:sz="0" w:space="0" w:color="auto"/>
        <w:right w:val="none" w:sz="0" w:space="0" w:color="auto"/>
      </w:divBdr>
      <w:divsChild>
        <w:div w:id="220866994">
          <w:marLeft w:val="0"/>
          <w:marRight w:val="0"/>
          <w:marTop w:val="0"/>
          <w:marBottom w:val="0"/>
          <w:divBdr>
            <w:top w:val="none" w:sz="0" w:space="0" w:color="auto"/>
            <w:left w:val="none" w:sz="0" w:space="0" w:color="auto"/>
            <w:bottom w:val="none" w:sz="0" w:space="0" w:color="auto"/>
            <w:right w:val="none" w:sz="0" w:space="0" w:color="auto"/>
          </w:divBdr>
          <w:divsChild>
            <w:div w:id="879318422">
              <w:marLeft w:val="0"/>
              <w:marRight w:val="0"/>
              <w:marTop w:val="0"/>
              <w:marBottom w:val="0"/>
              <w:divBdr>
                <w:top w:val="none" w:sz="0" w:space="0" w:color="auto"/>
                <w:left w:val="none" w:sz="0" w:space="0" w:color="auto"/>
                <w:bottom w:val="none" w:sz="0" w:space="0" w:color="auto"/>
                <w:right w:val="none" w:sz="0" w:space="0" w:color="auto"/>
              </w:divBdr>
              <w:divsChild>
                <w:div w:id="831071266">
                  <w:marLeft w:val="0"/>
                  <w:marRight w:val="0"/>
                  <w:marTop w:val="300"/>
                  <w:marBottom w:val="300"/>
                  <w:divBdr>
                    <w:top w:val="none" w:sz="0" w:space="0" w:color="auto"/>
                    <w:left w:val="none" w:sz="0" w:space="0" w:color="auto"/>
                    <w:bottom w:val="none" w:sz="0" w:space="0" w:color="auto"/>
                    <w:right w:val="none" w:sz="0" w:space="0" w:color="auto"/>
                  </w:divBdr>
                  <w:divsChild>
                    <w:div w:id="270094113">
                      <w:marLeft w:val="0"/>
                      <w:marRight w:val="0"/>
                      <w:marTop w:val="0"/>
                      <w:marBottom w:val="0"/>
                      <w:divBdr>
                        <w:top w:val="none" w:sz="0" w:space="0" w:color="auto"/>
                        <w:left w:val="none" w:sz="0" w:space="0" w:color="auto"/>
                        <w:bottom w:val="none" w:sz="0" w:space="0" w:color="auto"/>
                        <w:right w:val="none" w:sz="0" w:space="0" w:color="auto"/>
                      </w:divBdr>
                      <w:divsChild>
                        <w:div w:id="923227299">
                          <w:marLeft w:val="0"/>
                          <w:marRight w:val="0"/>
                          <w:marTop w:val="90"/>
                          <w:marBottom w:val="0"/>
                          <w:divBdr>
                            <w:top w:val="none" w:sz="0" w:space="0" w:color="auto"/>
                            <w:left w:val="none" w:sz="0" w:space="0" w:color="auto"/>
                            <w:bottom w:val="none" w:sz="0" w:space="0" w:color="auto"/>
                            <w:right w:val="none" w:sz="0" w:space="0" w:color="auto"/>
                          </w:divBdr>
                          <w:divsChild>
                            <w:div w:id="609507506">
                              <w:marLeft w:val="75"/>
                              <w:marRight w:val="0"/>
                              <w:marTop w:val="0"/>
                              <w:marBottom w:val="0"/>
                              <w:divBdr>
                                <w:top w:val="none" w:sz="0" w:space="0" w:color="auto"/>
                                <w:left w:val="none" w:sz="0" w:space="0" w:color="auto"/>
                                <w:bottom w:val="none" w:sz="0" w:space="0" w:color="auto"/>
                                <w:right w:val="none" w:sz="0" w:space="0" w:color="auto"/>
                              </w:divBdr>
                              <w:divsChild>
                                <w:div w:id="216284682">
                                  <w:marLeft w:val="0"/>
                                  <w:marRight w:val="0"/>
                                  <w:marTop w:val="0"/>
                                  <w:marBottom w:val="0"/>
                                  <w:divBdr>
                                    <w:top w:val="none" w:sz="0" w:space="0" w:color="auto"/>
                                    <w:left w:val="none" w:sz="0" w:space="0" w:color="auto"/>
                                    <w:bottom w:val="none" w:sz="0" w:space="0" w:color="auto"/>
                                    <w:right w:val="none" w:sz="0" w:space="0" w:color="auto"/>
                                  </w:divBdr>
                                  <w:divsChild>
                                    <w:div w:id="9332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583896">
          <w:marLeft w:val="0"/>
          <w:marRight w:val="0"/>
          <w:marTop w:val="0"/>
          <w:marBottom w:val="0"/>
          <w:divBdr>
            <w:top w:val="none" w:sz="0" w:space="0" w:color="auto"/>
            <w:left w:val="none" w:sz="0" w:space="0" w:color="auto"/>
            <w:bottom w:val="none" w:sz="0" w:space="0" w:color="auto"/>
            <w:right w:val="none" w:sz="0" w:space="0" w:color="auto"/>
          </w:divBdr>
        </w:div>
      </w:divsChild>
    </w:div>
    <w:div w:id="864363065">
      <w:bodyDiv w:val="1"/>
      <w:marLeft w:val="0"/>
      <w:marRight w:val="0"/>
      <w:marTop w:val="0"/>
      <w:marBottom w:val="0"/>
      <w:divBdr>
        <w:top w:val="none" w:sz="0" w:space="0" w:color="auto"/>
        <w:left w:val="none" w:sz="0" w:space="0" w:color="auto"/>
        <w:bottom w:val="none" w:sz="0" w:space="0" w:color="auto"/>
        <w:right w:val="none" w:sz="0" w:space="0" w:color="auto"/>
      </w:divBdr>
    </w:div>
    <w:div w:id="979722591">
      <w:bodyDiv w:val="1"/>
      <w:marLeft w:val="0"/>
      <w:marRight w:val="0"/>
      <w:marTop w:val="0"/>
      <w:marBottom w:val="0"/>
      <w:divBdr>
        <w:top w:val="none" w:sz="0" w:space="0" w:color="auto"/>
        <w:left w:val="none" w:sz="0" w:space="0" w:color="auto"/>
        <w:bottom w:val="none" w:sz="0" w:space="0" w:color="auto"/>
        <w:right w:val="none" w:sz="0" w:space="0" w:color="auto"/>
      </w:divBdr>
    </w:div>
    <w:div w:id="984550668">
      <w:bodyDiv w:val="1"/>
      <w:marLeft w:val="0"/>
      <w:marRight w:val="0"/>
      <w:marTop w:val="0"/>
      <w:marBottom w:val="0"/>
      <w:divBdr>
        <w:top w:val="none" w:sz="0" w:space="0" w:color="auto"/>
        <w:left w:val="none" w:sz="0" w:space="0" w:color="auto"/>
        <w:bottom w:val="none" w:sz="0" w:space="0" w:color="auto"/>
        <w:right w:val="none" w:sz="0" w:space="0" w:color="auto"/>
      </w:divBdr>
    </w:div>
    <w:div w:id="1000885450">
      <w:bodyDiv w:val="1"/>
      <w:marLeft w:val="0"/>
      <w:marRight w:val="0"/>
      <w:marTop w:val="0"/>
      <w:marBottom w:val="0"/>
      <w:divBdr>
        <w:top w:val="none" w:sz="0" w:space="0" w:color="auto"/>
        <w:left w:val="none" w:sz="0" w:space="0" w:color="auto"/>
        <w:bottom w:val="none" w:sz="0" w:space="0" w:color="auto"/>
        <w:right w:val="none" w:sz="0" w:space="0" w:color="auto"/>
      </w:divBdr>
      <w:divsChild>
        <w:div w:id="1126239216">
          <w:marLeft w:val="0"/>
          <w:marRight w:val="0"/>
          <w:marTop w:val="0"/>
          <w:marBottom w:val="0"/>
          <w:divBdr>
            <w:top w:val="none" w:sz="0" w:space="0" w:color="auto"/>
            <w:left w:val="none" w:sz="0" w:space="0" w:color="auto"/>
            <w:bottom w:val="none" w:sz="0" w:space="0" w:color="auto"/>
            <w:right w:val="none" w:sz="0" w:space="0" w:color="auto"/>
          </w:divBdr>
          <w:divsChild>
            <w:div w:id="1362051941">
              <w:marLeft w:val="0"/>
              <w:marRight w:val="0"/>
              <w:marTop w:val="0"/>
              <w:marBottom w:val="0"/>
              <w:divBdr>
                <w:top w:val="none" w:sz="0" w:space="0" w:color="auto"/>
                <w:left w:val="none" w:sz="0" w:space="0" w:color="auto"/>
                <w:bottom w:val="none" w:sz="0" w:space="0" w:color="auto"/>
                <w:right w:val="none" w:sz="0" w:space="0" w:color="auto"/>
              </w:divBdr>
              <w:divsChild>
                <w:div w:id="345208472">
                  <w:marLeft w:val="0"/>
                  <w:marRight w:val="0"/>
                  <w:marTop w:val="120"/>
                  <w:marBottom w:val="0"/>
                  <w:divBdr>
                    <w:top w:val="none" w:sz="0" w:space="0" w:color="auto"/>
                    <w:left w:val="none" w:sz="0" w:space="0" w:color="auto"/>
                    <w:bottom w:val="none" w:sz="0" w:space="0" w:color="auto"/>
                    <w:right w:val="none" w:sz="0" w:space="0" w:color="auto"/>
                  </w:divBdr>
                </w:div>
                <w:div w:id="1569656745">
                  <w:marLeft w:val="0"/>
                  <w:marRight w:val="0"/>
                  <w:marTop w:val="120"/>
                  <w:marBottom w:val="0"/>
                  <w:divBdr>
                    <w:top w:val="none" w:sz="0" w:space="0" w:color="auto"/>
                    <w:left w:val="none" w:sz="0" w:space="0" w:color="auto"/>
                    <w:bottom w:val="none" w:sz="0" w:space="0" w:color="auto"/>
                    <w:right w:val="none" w:sz="0" w:space="0" w:color="auto"/>
                  </w:divBdr>
                </w:div>
              </w:divsChild>
            </w:div>
            <w:div w:id="295185369">
              <w:marLeft w:val="0"/>
              <w:marRight w:val="0"/>
              <w:marTop w:val="210"/>
              <w:marBottom w:val="0"/>
              <w:divBdr>
                <w:top w:val="none" w:sz="0" w:space="0" w:color="auto"/>
                <w:left w:val="none" w:sz="0" w:space="0" w:color="auto"/>
                <w:bottom w:val="none" w:sz="0" w:space="0" w:color="auto"/>
                <w:right w:val="none" w:sz="0" w:space="0" w:color="auto"/>
              </w:divBdr>
              <w:divsChild>
                <w:div w:id="4346391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7101206">
          <w:marLeft w:val="0"/>
          <w:marRight w:val="0"/>
          <w:marTop w:val="0"/>
          <w:marBottom w:val="0"/>
          <w:divBdr>
            <w:top w:val="none" w:sz="0" w:space="0" w:color="auto"/>
            <w:left w:val="none" w:sz="0" w:space="0" w:color="auto"/>
            <w:bottom w:val="none" w:sz="0" w:space="0" w:color="auto"/>
            <w:right w:val="none" w:sz="0" w:space="0" w:color="auto"/>
          </w:divBdr>
        </w:div>
      </w:divsChild>
    </w:div>
    <w:div w:id="1085683089">
      <w:bodyDiv w:val="1"/>
      <w:marLeft w:val="0"/>
      <w:marRight w:val="0"/>
      <w:marTop w:val="0"/>
      <w:marBottom w:val="0"/>
      <w:divBdr>
        <w:top w:val="none" w:sz="0" w:space="0" w:color="auto"/>
        <w:left w:val="none" w:sz="0" w:space="0" w:color="auto"/>
        <w:bottom w:val="none" w:sz="0" w:space="0" w:color="auto"/>
        <w:right w:val="none" w:sz="0" w:space="0" w:color="auto"/>
      </w:divBdr>
      <w:divsChild>
        <w:div w:id="1144547761">
          <w:marLeft w:val="0"/>
          <w:marRight w:val="0"/>
          <w:marTop w:val="0"/>
          <w:marBottom w:val="0"/>
          <w:divBdr>
            <w:top w:val="none" w:sz="0" w:space="0" w:color="auto"/>
            <w:left w:val="none" w:sz="0" w:space="0" w:color="auto"/>
            <w:bottom w:val="none" w:sz="0" w:space="0" w:color="auto"/>
            <w:right w:val="none" w:sz="0" w:space="0" w:color="auto"/>
          </w:divBdr>
          <w:divsChild>
            <w:div w:id="460417453">
              <w:marLeft w:val="0"/>
              <w:marRight w:val="0"/>
              <w:marTop w:val="0"/>
              <w:marBottom w:val="0"/>
              <w:divBdr>
                <w:top w:val="none" w:sz="0" w:space="0" w:color="auto"/>
                <w:left w:val="none" w:sz="0" w:space="0" w:color="auto"/>
                <w:bottom w:val="none" w:sz="0" w:space="0" w:color="auto"/>
                <w:right w:val="none" w:sz="0" w:space="0" w:color="auto"/>
              </w:divBdr>
              <w:divsChild>
                <w:div w:id="414595577">
                  <w:marLeft w:val="0"/>
                  <w:marRight w:val="0"/>
                  <w:marTop w:val="0"/>
                  <w:marBottom w:val="0"/>
                  <w:divBdr>
                    <w:top w:val="none" w:sz="0" w:space="0" w:color="auto"/>
                    <w:left w:val="none" w:sz="0" w:space="0" w:color="auto"/>
                    <w:bottom w:val="none" w:sz="0" w:space="0" w:color="auto"/>
                    <w:right w:val="none" w:sz="0" w:space="0" w:color="auto"/>
                  </w:divBdr>
                  <w:divsChild>
                    <w:div w:id="1582333668">
                      <w:marLeft w:val="0"/>
                      <w:marRight w:val="0"/>
                      <w:marTop w:val="0"/>
                      <w:marBottom w:val="0"/>
                      <w:divBdr>
                        <w:top w:val="none" w:sz="0" w:space="0" w:color="auto"/>
                        <w:left w:val="none" w:sz="0" w:space="0" w:color="auto"/>
                        <w:bottom w:val="none" w:sz="0" w:space="0" w:color="auto"/>
                        <w:right w:val="none" w:sz="0" w:space="0" w:color="auto"/>
                      </w:divBdr>
                      <w:divsChild>
                        <w:div w:id="1918662580">
                          <w:marLeft w:val="0"/>
                          <w:marRight w:val="0"/>
                          <w:marTop w:val="0"/>
                          <w:marBottom w:val="0"/>
                          <w:divBdr>
                            <w:top w:val="none" w:sz="0" w:space="0" w:color="auto"/>
                            <w:left w:val="none" w:sz="0" w:space="0" w:color="auto"/>
                            <w:bottom w:val="none" w:sz="0" w:space="0" w:color="auto"/>
                            <w:right w:val="none" w:sz="0" w:space="0" w:color="auto"/>
                          </w:divBdr>
                          <w:divsChild>
                            <w:div w:id="2127502581">
                              <w:marLeft w:val="0"/>
                              <w:marRight w:val="0"/>
                              <w:marTop w:val="0"/>
                              <w:marBottom w:val="0"/>
                              <w:divBdr>
                                <w:top w:val="none" w:sz="0" w:space="0" w:color="auto"/>
                                <w:left w:val="none" w:sz="0" w:space="0" w:color="auto"/>
                                <w:bottom w:val="none" w:sz="0" w:space="0" w:color="auto"/>
                                <w:right w:val="none" w:sz="0" w:space="0" w:color="auto"/>
                              </w:divBdr>
                              <w:divsChild>
                                <w:div w:id="47455587">
                                  <w:marLeft w:val="0"/>
                                  <w:marRight w:val="0"/>
                                  <w:marTop w:val="0"/>
                                  <w:marBottom w:val="0"/>
                                  <w:divBdr>
                                    <w:top w:val="none" w:sz="0" w:space="0" w:color="auto"/>
                                    <w:left w:val="none" w:sz="0" w:space="0" w:color="auto"/>
                                    <w:bottom w:val="none" w:sz="0" w:space="0" w:color="auto"/>
                                    <w:right w:val="none" w:sz="0" w:space="0" w:color="auto"/>
                                  </w:divBdr>
                                  <w:divsChild>
                                    <w:div w:id="724571608">
                                      <w:marLeft w:val="0"/>
                                      <w:marRight w:val="0"/>
                                      <w:marTop w:val="0"/>
                                      <w:marBottom w:val="0"/>
                                      <w:divBdr>
                                        <w:top w:val="none" w:sz="0" w:space="0" w:color="auto"/>
                                        <w:left w:val="none" w:sz="0" w:space="0" w:color="auto"/>
                                        <w:bottom w:val="none" w:sz="0" w:space="0" w:color="auto"/>
                                        <w:right w:val="none" w:sz="0" w:space="0" w:color="auto"/>
                                      </w:divBdr>
                                      <w:divsChild>
                                        <w:div w:id="507449153">
                                          <w:marLeft w:val="0"/>
                                          <w:marRight w:val="0"/>
                                          <w:marTop w:val="0"/>
                                          <w:marBottom w:val="0"/>
                                          <w:divBdr>
                                            <w:top w:val="none" w:sz="0" w:space="0" w:color="auto"/>
                                            <w:left w:val="none" w:sz="0" w:space="0" w:color="auto"/>
                                            <w:bottom w:val="none" w:sz="0" w:space="0" w:color="auto"/>
                                            <w:right w:val="none" w:sz="0" w:space="0" w:color="auto"/>
                                          </w:divBdr>
                                          <w:divsChild>
                                            <w:div w:id="1101679158">
                                              <w:marLeft w:val="0"/>
                                              <w:marRight w:val="0"/>
                                              <w:marTop w:val="0"/>
                                              <w:marBottom w:val="0"/>
                                              <w:divBdr>
                                                <w:top w:val="none" w:sz="0" w:space="0" w:color="auto"/>
                                                <w:left w:val="none" w:sz="0" w:space="0" w:color="auto"/>
                                                <w:bottom w:val="none" w:sz="0" w:space="0" w:color="auto"/>
                                                <w:right w:val="none" w:sz="0" w:space="0" w:color="auto"/>
                                              </w:divBdr>
                                              <w:divsChild>
                                                <w:div w:id="2106607626">
                                                  <w:marLeft w:val="0"/>
                                                  <w:marRight w:val="0"/>
                                                  <w:marTop w:val="0"/>
                                                  <w:marBottom w:val="0"/>
                                                  <w:divBdr>
                                                    <w:top w:val="none" w:sz="0" w:space="0" w:color="auto"/>
                                                    <w:left w:val="none" w:sz="0" w:space="0" w:color="auto"/>
                                                    <w:bottom w:val="none" w:sz="0" w:space="0" w:color="auto"/>
                                                    <w:right w:val="none" w:sz="0" w:space="0" w:color="auto"/>
                                                  </w:divBdr>
                                                  <w:divsChild>
                                                    <w:div w:id="1547176750">
                                                      <w:marLeft w:val="0"/>
                                                      <w:marRight w:val="0"/>
                                                      <w:marTop w:val="0"/>
                                                      <w:marBottom w:val="0"/>
                                                      <w:divBdr>
                                                        <w:top w:val="none" w:sz="0" w:space="0" w:color="auto"/>
                                                        <w:left w:val="none" w:sz="0" w:space="0" w:color="auto"/>
                                                        <w:bottom w:val="none" w:sz="0" w:space="0" w:color="auto"/>
                                                        <w:right w:val="none" w:sz="0" w:space="0" w:color="auto"/>
                                                      </w:divBdr>
                                                      <w:divsChild>
                                                        <w:div w:id="355734265">
                                                          <w:marLeft w:val="0"/>
                                                          <w:marRight w:val="0"/>
                                                          <w:marTop w:val="0"/>
                                                          <w:marBottom w:val="0"/>
                                                          <w:divBdr>
                                                            <w:top w:val="none" w:sz="0" w:space="0" w:color="auto"/>
                                                            <w:left w:val="none" w:sz="0" w:space="0" w:color="auto"/>
                                                            <w:bottom w:val="none" w:sz="0" w:space="0" w:color="auto"/>
                                                            <w:right w:val="none" w:sz="0" w:space="0" w:color="auto"/>
                                                          </w:divBdr>
                                                        </w:div>
                                                        <w:div w:id="519974968">
                                                          <w:marLeft w:val="0"/>
                                                          <w:marRight w:val="0"/>
                                                          <w:marTop w:val="0"/>
                                                          <w:marBottom w:val="0"/>
                                                          <w:divBdr>
                                                            <w:top w:val="none" w:sz="0" w:space="0" w:color="auto"/>
                                                            <w:left w:val="none" w:sz="0" w:space="0" w:color="auto"/>
                                                            <w:bottom w:val="none" w:sz="0" w:space="0" w:color="auto"/>
                                                            <w:right w:val="none" w:sz="0" w:space="0" w:color="auto"/>
                                                          </w:divBdr>
                                                          <w:divsChild>
                                                            <w:div w:id="1852255056">
                                                              <w:marLeft w:val="0"/>
                                                              <w:marRight w:val="0"/>
                                                              <w:marTop w:val="0"/>
                                                              <w:marBottom w:val="0"/>
                                                              <w:divBdr>
                                                                <w:top w:val="none" w:sz="0" w:space="0" w:color="auto"/>
                                                                <w:left w:val="none" w:sz="0" w:space="0" w:color="auto"/>
                                                                <w:bottom w:val="none" w:sz="0" w:space="0" w:color="auto"/>
                                                                <w:right w:val="none" w:sz="0" w:space="0" w:color="auto"/>
                                                              </w:divBdr>
                                                            </w:div>
                                                            <w:div w:id="1018460463">
                                                              <w:marLeft w:val="0"/>
                                                              <w:marRight w:val="0"/>
                                                              <w:marTop w:val="0"/>
                                                              <w:marBottom w:val="0"/>
                                                              <w:divBdr>
                                                                <w:top w:val="none" w:sz="0" w:space="0" w:color="auto"/>
                                                                <w:left w:val="none" w:sz="0" w:space="0" w:color="auto"/>
                                                                <w:bottom w:val="none" w:sz="0" w:space="0" w:color="auto"/>
                                                                <w:right w:val="none" w:sz="0" w:space="0" w:color="auto"/>
                                                              </w:divBdr>
                                                            </w:div>
                                                            <w:div w:id="519666713">
                                                              <w:marLeft w:val="0"/>
                                                              <w:marRight w:val="0"/>
                                                              <w:marTop w:val="0"/>
                                                              <w:marBottom w:val="0"/>
                                                              <w:divBdr>
                                                                <w:top w:val="none" w:sz="0" w:space="0" w:color="auto"/>
                                                                <w:left w:val="none" w:sz="0" w:space="0" w:color="auto"/>
                                                                <w:bottom w:val="none" w:sz="0" w:space="0" w:color="auto"/>
                                                                <w:right w:val="none" w:sz="0" w:space="0" w:color="auto"/>
                                                              </w:divBdr>
                                                            </w:div>
                                                            <w:div w:id="1076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1825573">
      <w:bodyDiv w:val="1"/>
      <w:marLeft w:val="0"/>
      <w:marRight w:val="0"/>
      <w:marTop w:val="0"/>
      <w:marBottom w:val="0"/>
      <w:divBdr>
        <w:top w:val="none" w:sz="0" w:space="0" w:color="auto"/>
        <w:left w:val="none" w:sz="0" w:space="0" w:color="auto"/>
        <w:bottom w:val="none" w:sz="0" w:space="0" w:color="auto"/>
        <w:right w:val="none" w:sz="0" w:space="0" w:color="auto"/>
      </w:divBdr>
    </w:div>
    <w:div w:id="1364207736">
      <w:bodyDiv w:val="1"/>
      <w:marLeft w:val="0"/>
      <w:marRight w:val="0"/>
      <w:marTop w:val="0"/>
      <w:marBottom w:val="0"/>
      <w:divBdr>
        <w:top w:val="none" w:sz="0" w:space="0" w:color="auto"/>
        <w:left w:val="none" w:sz="0" w:space="0" w:color="auto"/>
        <w:bottom w:val="none" w:sz="0" w:space="0" w:color="auto"/>
        <w:right w:val="none" w:sz="0" w:space="0" w:color="auto"/>
      </w:divBdr>
    </w:div>
    <w:div w:id="1441141779">
      <w:bodyDiv w:val="1"/>
      <w:marLeft w:val="0"/>
      <w:marRight w:val="0"/>
      <w:marTop w:val="0"/>
      <w:marBottom w:val="0"/>
      <w:divBdr>
        <w:top w:val="none" w:sz="0" w:space="0" w:color="auto"/>
        <w:left w:val="none" w:sz="0" w:space="0" w:color="auto"/>
        <w:bottom w:val="none" w:sz="0" w:space="0" w:color="auto"/>
        <w:right w:val="none" w:sz="0" w:space="0" w:color="auto"/>
      </w:divBdr>
    </w:div>
    <w:div w:id="1447502787">
      <w:bodyDiv w:val="1"/>
      <w:marLeft w:val="0"/>
      <w:marRight w:val="0"/>
      <w:marTop w:val="0"/>
      <w:marBottom w:val="0"/>
      <w:divBdr>
        <w:top w:val="none" w:sz="0" w:space="0" w:color="auto"/>
        <w:left w:val="none" w:sz="0" w:space="0" w:color="auto"/>
        <w:bottom w:val="none" w:sz="0" w:space="0" w:color="auto"/>
        <w:right w:val="none" w:sz="0" w:space="0" w:color="auto"/>
      </w:divBdr>
      <w:divsChild>
        <w:div w:id="508327404">
          <w:marLeft w:val="0"/>
          <w:marRight w:val="0"/>
          <w:marTop w:val="0"/>
          <w:marBottom w:val="0"/>
          <w:divBdr>
            <w:top w:val="none" w:sz="0" w:space="0" w:color="auto"/>
            <w:left w:val="none" w:sz="0" w:space="0" w:color="auto"/>
            <w:bottom w:val="none" w:sz="0" w:space="0" w:color="auto"/>
            <w:right w:val="none" w:sz="0" w:space="0" w:color="auto"/>
          </w:divBdr>
        </w:div>
        <w:div w:id="1692681465">
          <w:marLeft w:val="0"/>
          <w:marRight w:val="0"/>
          <w:marTop w:val="0"/>
          <w:marBottom w:val="0"/>
          <w:divBdr>
            <w:top w:val="none" w:sz="0" w:space="0" w:color="auto"/>
            <w:left w:val="none" w:sz="0" w:space="0" w:color="auto"/>
            <w:bottom w:val="none" w:sz="0" w:space="0" w:color="auto"/>
            <w:right w:val="none" w:sz="0" w:space="0" w:color="auto"/>
          </w:divBdr>
          <w:divsChild>
            <w:div w:id="67848034">
              <w:marLeft w:val="0"/>
              <w:marRight w:val="0"/>
              <w:marTop w:val="0"/>
              <w:marBottom w:val="0"/>
              <w:divBdr>
                <w:top w:val="none" w:sz="0" w:space="0" w:color="auto"/>
                <w:left w:val="none" w:sz="0" w:space="0" w:color="auto"/>
                <w:bottom w:val="none" w:sz="0" w:space="0" w:color="auto"/>
                <w:right w:val="none" w:sz="0" w:space="0" w:color="auto"/>
              </w:divBdr>
            </w:div>
            <w:div w:id="652684773">
              <w:marLeft w:val="0"/>
              <w:marRight w:val="0"/>
              <w:marTop w:val="0"/>
              <w:marBottom w:val="0"/>
              <w:divBdr>
                <w:top w:val="none" w:sz="0" w:space="0" w:color="auto"/>
                <w:left w:val="none" w:sz="0" w:space="0" w:color="auto"/>
                <w:bottom w:val="none" w:sz="0" w:space="0" w:color="auto"/>
                <w:right w:val="none" w:sz="0" w:space="0" w:color="auto"/>
              </w:divBdr>
            </w:div>
            <w:div w:id="522326373">
              <w:marLeft w:val="0"/>
              <w:marRight w:val="0"/>
              <w:marTop w:val="0"/>
              <w:marBottom w:val="0"/>
              <w:divBdr>
                <w:top w:val="none" w:sz="0" w:space="0" w:color="auto"/>
                <w:left w:val="none" w:sz="0" w:space="0" w:color="auto"/>
                <w:bottom w:val="none" w:sz="0" w:space="0" w:color="auto"/>
                <w:right w:val="none" w:sz="0" w:space="0" w:color="auto"/>
              </w:divBdr>
              <w:divsChild>
                <w:div w:id="834298465">
                  <w:marLeft w:val="0"/>
                  <w:marRight w:val="0"/>
                  <w:marTop w:val="0"/>
                  <w:marBottom w:val="0"/>
                  <w:divBdr>
                    <w:top w:val="none" w:sz="0" w:space="0" w:color="auto"/>
                    <w:left w:val="none" w:sz="0" w:space="0" w:color="auto"/>
                    <w:bottom w:val="none" w:sz="0" w:space="0" w:color="auto"/>
                    <w:right w:val="none" w:sz="0" w:space="0" w:color="auto"/>
                  </w:divBdr>
                </w:div>
                <w:div w:id="952714150">
                  <w:marLeft w:val="0"/>
                  <w:marRight w:val="0"/>
                  <w:marTop w:val="0"/>
                  <w:marBottom w:val="0"/>
                  <w:divBdr>
                    <w:top w:val="none" w:sz="0" w:space="0" w:color="auto"/>
                    <w:left w:val="none" w:sz="0" w:space="0" w:color="auto"/>
                    <w:bottom w:val="none" w:sz="0" w:space="0" w:color="auto"/>
                    <w:right w:val="none" w:sz="0" w:space="0" w:color="auto"/>
                  </w:divBdr>
                </w:div>
                <w:div w:id="1661418630">
                  <w:marLeft w:val="0"/>
                  <w:marRight w:val="0"/>
                  <w:marTop w:val="0"/>
                  <w:marBottom w:val="0"/>
                  <w:divBdr>
                    <w:top w:val="none" w:sz="0" w:space="0" w:color="auto"/>
                    <w:left w:val="none" w:sz="0" w:space="0" w:color="auto"/>
                    <w:bottom w:val="none" w:sz="0" w:space="0" w:color="auto"/>
                    <w:right w:val="none" w:sz="0" w:space="0" w:color="auto"/>
                  </w:divBdr>
                </w:div>
                <w:div w:id="18140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79456">
          <w:marLeft w:val="0"/>
          <w:marRight w:val="-1"/>
          <w:marTop w:val="0"/>
          <w:marBottom w:val="0"/>
          <w:divBdr>
            <w:top w:val="none" w:sz="0" w:space="0" w:color="auto"/>
            <w:left w:val="none" w:sz="0" w:space="0" w:color="auto"/>
            <w:bottom w:val="none" w:sz="0" w:space="0" w:color="auto"/>
            <w:right w:val="none" w:sz="0" w:space="0" w:color="auto"/>
          </w:divBdr>
        </w:div>
      </w:divsChild>
    </w:div>
    <w:div w:id="1551922741">
      <w:bodyDiv w:val="1"/>
      <w:marLeft w:val="0"/>
      <w:marRight w:val="0"/>
      <w:marTop w:val="0"/>
      <w:marBottom w:val="0"/>
      <w:divBdr>
        <w:top w:val="none" w:sz="0" w:space="0" w:color="auto"/>
        <w:left w:val="none" w:sz="0" w:space="0" w:color="auto"/>
        <w:bottom w:val="none" w:sz="0" w:space="0" w:color="auto"/>
        <w:right w:val="none" w:sz="0" w:space="0" w:color="auto"/>
      </w:divBdr>
    </w:div>
    <w:div w:id="1699087598">
      <w:bodyDiv w:val="1"/>
      <w:marLeft w:val="0"/>
      <w:marRight w:val="0"/>
      <w:marTop w:val="0"/>
      <w:marBottom w:val="0"/>
      <w:divBdr>
        <w:top w:val="none" w:sz="0" w:space="0" w:color="auto"/>
        <w:left w:val="none" w:sz="0" w:space="0" w:color="auto"/>
        <w:bottom w:val="none" w:sz="0" w:space="0" w:color="auto"/>
        <w:right w:val="none" w:sz="0" w:space="0" w:color="auto"/>
      </w:divBdr>
    </w:div>
    <w:div w:id="1704286669">
      <w:bodyDiv w:val="1"/>
      <w:marLeft w:val="0"/>
      <w:marRight w:val="0"/>
      <w:marTop w:val="0"/>
      <w:marBottom w:val="0"/>
      <w:divBdr>
        <w:top w:val="none" w:sz="0" w:space="0" w:color="auto"/>
        <w:left w:val="none" w:sz="0" w:space="0" w:color="auto"/>
        <w:bottom w:val="none" w:sz="0" w:space="0" w:color="auto"/>
        <w:right w:val="none" w:sz="0" w:space="0" w:color="auto"/>
      </w:divBdr>
    </w:div>
    <w:div w:id="1740667190">
      <w:bodyDiv w:val="1"/>
      <w:marLeft w:val="0"/>
      <w:marRight w:val="0"/>
      <w:marTop w:val="0"/>
      <w:marBottom w:val="0"/>
      <w:divBdr>
        <w:top w:val="none" w:sz="0" w:space="0" w:color="auto"/>
        <w:left w:val="none" w:sz="0" w:space="0" w:color="auto"/>
        <w:bottom w:val="none" w:sz="0" w:space="0" w:color="auto"/>
        <w:right w:val="none" w:sz="0" w:space="0" w:color="auto"/>
      </w:divBdr>
    </w:div>
    <w:div w:id="1757171506">
      <w:bodyDiv w:val="1"/>
      <w:marLeft w:val="0"/>
      <w:marRight w:val="0"/>
      <w:marTop w:val="0"/>
      <w:marBottom w:val="0"/>
      <w:divBdr>
        <w:top w:val="none" w:sz="0" w:space="0" w:color="auto"/>
        <w:left w:val="none" w:sz="0" w:space="0" w:color="auto"/>
        <w:bottom w:val="none" w:sz="0" w:space="0" w:color="auto"/>
        <w:right w:val="none" w:sz="0" w:space="0" w:color="auto"/>
      </w:divBdr>
    </w:div>
    <w:div w:id="1835414167">
      <w:bodyDiv w:val="1"/>
      <w:marLeft w:val="0"/>
      <w:marRight w:val="0"/>
      <w:marTop w:val="0"/>
      <w:marBottom w:val="0"/>
      <w:divBdr>
        <w:top w:val="none" w:sz="0" w:space="0" w:color="auto"/>
        <w:left w:val="none" w:sz="0" w:space="0" w:color="auto"/>
        <w:bottom w:val="none" w:sz="0" w:space="0" w:color="auto"/>
        <w:right w:val="none" w:sz="0" w:space="0" w:color="auto"/>
      </w:divBdr>
    </w:div>
    <w:div w:id="1900048299">
      <w:bodyDiv w:val="1"/>
      <w:marLeft w:val="0"/>
      <w:marRight w:val="0"/>
      <w:marTop w:val="0"/>
      <w:marBottom w:val="0"/>
      <w:divBdr>
        <w:top w:val="none" w:sz="0" w:space="0" w:color="auto"/>
        <w:left w:val="none" w:sz="0" w:space="0" w:color="auto"/>
        <w:bottom w:val="none" w:sz="0" w:space="0" w:color="auto"/>
        <w:right w:val="none" w:sz="0" w:space="0" w:color="auto"/>
      </w:divBdr>
    </w:div>
    <w:div w:id="1976636586">
      <w:bodyDiv w:val="1"/>
      <w:marLeft w:val="0"/>
      <w:marRight w:val="0"/>
      <w:marTop w:val="0"/>
      <w:marBottom w:val="0"/>
      <w:divBdr>
        <w:top w:val="none" w:sz="0" w:space="0" w:color="auto"/>
        <w:left w:val="none" w:sz="0" w:space="0" w:color="auto"/>
        <w:bottom w:val="none" w:sz="0" w:space="0" w:color="auto"/>
        <w:right w:val="none" w:sz="0" w:space="0" w:color="auto"/>
      </w:divBdr>
    </w:div>
    <w:div w:id="2000382213">
      <w:bodyDiv w:val="1"/>
      <w:marLeft w:val="0"/>
      <w:marRight w:val="0"/>
      <w:marTop w:val="0"/>
      <w:marBottom w:val="0"/>
      <w:divBdr>
        <w:top w:val="none" w:sz="0" w:space="0" w:color="auto"/>
        <w:left w:val="none" w:sz="0" w:space="0" w:color="auto"/>
        <w:bottom w:val="none" w:sz="0" w:space="0" w:color="auto"/>
        <w:right w:val="none" w:sz="0" w:space="0" w:color="auto"/>
      </w:divBdr>
    </w:div>
    <w:div w:id="2047945578">
      <w:bodyDiv w:val="1"/>
      <w:marLeft w:val="0"/>
      <w:marRight w:val="0"/>
      <w:marTop w:val="0"/>
      <w:marBottom w:val="0"/>
      <w:divBdr>
        <w:top w:val="none" w:sz="0" w:space="0" w:color="auto"/>
        <w:left w:val="none" w:sz="0" w:space="0" w:color="auto"/>
        <w:bottom w:val="none" w:sz="0" w:space="0" w:color="auto"/>
        <w:right w:val="none" w:sz="0" w:space="0" w:color="auto"/>
      </w:divBdr>
    </w:div>
    <w:div w:id="212070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001FA-E7A0-48F7-8AB1-E9CCEF8C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9718</TotalTime>
  <Pages>1</Pages>
  <Words>7708</Words>
  <Characters>43942</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ПОЯСНИТЕЛЬНАЯ ЗАПИСКА К ДОКЛАДУ</vt:lpstr>
    </vt:vector>
  </TitlesOfParts>
  <Company>2</Company>
  <LinksUpToDate>false</LinksUpToDate>
  <CharactersWithSpaces>51547</CharactersWithSpaces>
  <SharedDoc>false</SharedDoc>
  <HLinks>
    <vt:vector size="6" baseType="variant">
      <vt:variant>
        <vt:i4>65612</vt:i4>
      </vt:variant>
      <vt:variant>
        <vt:i4>0</vt:i4>
      </vt:variant>
      <vt:variant>
        <vt:i4>0</vt:i4>
      </vt:variant>
      <vt:variant>
        <vt:i4>5</vt:i4>
      </vt:variant>
      <vt:variant>
        <vt:lpwstr>http://center-kgh.ru/docs/npa/N261-fz.doc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 К ДОКЛАДУ</dc:title>
  <dc:subject/>
  <dc:creator>1</dc:creator>
  <cp:keywords/>
  <dc:description/>
  <cp:lastModifiedBy>ARM</cp:lastModifiedBy>
  <cp:revision>213</cp:revision>
  <cp:lastPrinted>2026-04-23T08:00:00Z</cp:lastPrinted>
  <dcterms:created xsi:type="dcterms:W3CDTF">2019-04-08T07:58:00Z</dcterms:created>
  <dcterms:modified xsi:type="dcterms:W3CDTF">2026-04-24T08:28:00Z</dcterms:modified>
</cp:coreProperties>
</file>